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E38" w:rsidRPr="00354DA0" w:rsidRDefault="00016E38" w:rsidP="00016E38">
      <w:pPr>
        <w:rPr>
          <w:rFonts w:ascii="Cambria" w:hAnsi="Cambria"/>
        </w:rPr>
      </w:pPr>
    </w:p>
    <w:p w:rsidR="0052417A" w:rsidRPr="00354DA0" w:rsidRDefault="0052417A" w:rsidP="00013F22">
      <w:pPr>
        <w:spacing w:after="0" w:line="240" w:lineRule="auto"/>
        <w:rPr>
          <w:rFonts w:ascii="Cambria" w:eastAsia="Times New Roman" w:hAnsi="Cambria" w:cs="Arial"/>
          <w:b/>
          <w:bCs/>
          <w:lang w:val="sr-Latn-CS"/>
        </w:rPr>
      </w:pPr>
    </w:p>
    <w:p w:rsidR="00751BB2" w:rsidRPr="00354DA0" w:rsidRDefault="00751BB2" w:rsidP="00345350">
      <w:pPr>
        <w:spacing w:after="0" w:line="240" w:lineRule="auto"/>
        <w:jc w:val="center"/>
        <w:rPr>
          <w:rFonts w:ascii="Cambria" w:eastAsia="Times New Roman" w:hAnsi="Cambria" w:cs="Arial"/>
          <w:b/>
          <w:bCs/>
        </w:rPr>
      </w:pPr>
    </w:p>
    <w:p w:rsidR="00345350" w:rsidRPr="00354DA0" w:rsidRDefault="00345350" w:rsidP="00345350">
      <w:pPr>
        <w:spacing w:after="0" w:line="240" w:lineRule="auto"/>
        <w:jc w:val="center"/>
        <w:rPr>
          <w:rFonts w:ascii="Cambria" w:eastAsia="Times New Roman" w:hAnsi="Cambria" w:cs="Arial"/>
          <w:b/>
          <w:bCs/>
        </w:rPr>
      </w:pPr>
      <w:r w:rsidRPr="00354DA0">
        <w:rPr>
          <w:rFonts w:ascii="Cambria" w:eastAsia="Times New Roman" w:hAnsi="Cambria" w:cs="Arial"/>
          <w:b/>
          <w:bCs/>
        </w:rPr>
        <w:t>Raspisan konkurs za mini grantove</w:t>
      </w:r>
    </w:p>
    <w:p w:rsidR="00011AEA" w:rsidRPr="00354DA0" w:rsidRDefault="00011AEA" w:rsidP="00EF164D">
      <w:pPr>
        <w:spacing w:after="0" w:line="240" w:lineRule="auto"/>
        <w:jc w:val="center"/>
        <w:rPr>
          <w:rFonts w:ascii="Cambria" w:eastAsia="Times New Roman" w:hAnsi="Cambria" w:cs="Arial"/>
          <w:b/>
          <w:bCs/>
        </w:rPr>
      </w:pPr>
    </w:p>
    <w:p w:rsidR="00AB010A" w:rsidRDefault="00345350" w:rsidP="00345350">
      <w:pPr>
        <w:shd w:val="clear" w:color="auto" w:fill="FFFFFF"/>
        <w:spacing w:after="135" w:line="240" w:lineRule="auto"/>
        <w:jc w:val="center"/>
        <w:rPr>
          <w:rFonts w:ascii="Cambria" w:eastAsia="Times New Roman" w:hAnsi="Cambria" w:cs="Helvetica"/>
          <w:b/>
          <w:bCs/>
          <w:color w:val="333333"/>
        </w:rPr>
      </w:pPr>
      <w:r w:rsidRPr="00354DA0">
        <w:rPr>
          <w:rFonts w:ascii="Cambria" w:eastAsia="Times New Roman" w:hAnsi="Cambria" w:cs="Helvetica"/>
          <w:b/>
          <w:bCs/>
          <w:color w:val="333333"/>
        </w:rPr>
        <w:t>C</w:t>
      </w:r>
      <w:r w:rsidR="00AB010A">
        <w:rPr>
          <w:rFonts w:ascii="Cambria" w:eastAsia="Times New Roman" w:hAnsi="Cambria" w:cs="Helvetica"/>
          <w:b/>
          <w:bCs/>
          <w:color w:val="333333"/>
        </w:rPr>
        <w:t>entar za monitoring i istraživanje C</w:t>
      </w:r>
      <w:r w:rsidRPr="00354DA0">
        <w:rPr>
          <w:rFonts w:ascii="Cambria" w:eastAsia="Times New Roman" w:hAnsi="Cambria" w:cs="Helvetica"/>
          <w:b/>
          <w:bCs/>
          <w:color w:val="333333"/>
        </w:rPr>
        <w:t xml:space="preserve">eMI </w:t>
      </w:r>
    </w:p>
    <w:p w:rsidR="00345350" w:rsidRPr="00354DA0" w:rsidRDefault="00345350" w:rsidP="00345350">
      <w:pPr>
        <w:shd w:val="clear" w:color="auto" w:fill="FFFFFF"/>
        <w:spacing w:after="135" w:line="240" w:lineRule="auto"/>
        <w:jc w:val="center"/>
        <w:rPr>
          <w:rFonts w:ascii="Cambria" w:eastAsia="Times New Roman" w:hAnsi="Cambria" w:cs="Helvetica"/>
          <w:b/>
          <w:bCs/>
          <w:color w:val="333333"/>
        </w:rPr>
      </w:pPr>
      <w:r w:rsidRPr="00354DA0">
        <w:rPr>
          <w:rFonts w:ascii="Cambria" w:eastAsia="Times New Roman" w:hAnsi="Cambria" w:cs="Helvetica"/>
          <w:b/>
          <w:bCs/>
          <w:color w:val="333333"/>
        </w:rPr>
        <w:t xml:space="preserve">u partnerstvu sa  </w:t>
      </w:r>
    </w:p>
    <w:p w:rsidR="00345350" w:rsidRPr="00354DA0" w:rsidRDefault="00B17886" w:rsidP="00345350">
      <w:pPr>
        <w:shd w:val="clear" w:color="auto" w:fill="FFFFFF"/>
        <w:spacing w:after="135" w:line="240" w:lineRule="auto"/>
        <w:jc w:val="center"/>
        <w:rPr>
          <w:rFonts w:ascii="Cambria" w:eastAsia="Times New Roman" w:hAnsi="Cambria" w:cs="Helvetica"/>
          <w:color w:val="333333"/>
        </w:rPr>
      </w:pPr>
      <w:r w:rsidRPr="00354DA0">
        <w:rPr>
          <w:rFonts w:ascii="Cambria" w:eastAsia="Times New Roman" w:hAnsi="Cambria" w:cs="Helvetica"/>
          <w:b/>
          <w:bCs/>
          <w:color w:val="333333"/>
        </w:rPr>
        <w:t xml:space="preserve">Centrom za zaštitu potrošača </w:t>
      </w:r>
      <w:r w:rsidR="00345350" w:rsidRPr="00354DA0">
        <w:rPr>
          <w:rFonts w:ascii="Cambria" w:eastAsia="Times New Roman" w:hAnsi="Cambria" w:cs="Helvetica"/>
          <w:b/>
          <w:bCs/>
          <w:color w:val="333333"/>
        </w:rPr>
        <w:t>CEZAP, Crnogorskom LGBTQ asocijacijom Queer Montenegro i Mrežom za afirmaciju e</w:t>
      </w:r>
      <w:r w:rsidRPr="00354DA0">
        <w:rPr>
          <w:rFonts w:ascii="Cambria" w:eastAsia="Times New Roman" w:hAnsi="Cambria" w:cs="Helvetica"/>
          <w:b/>
          <w:bCs/>
          <w:color w:val="333333"/>
        </w:rPr>
        <w:t>vropskih integracionih procesa</w:t>
      </w:r>
      <w:r w:rsidR="00345350" w:rsidRPr="00354DA0">
        <w:rPr>
          <w:rFonts w:ascii="Cambria" w:eastAsia="Times New Roman" w:hAnsi="Cambria" w:cs="Helvetica"/>
          <w:b/>
          <w:bCs/>
          <w:color w:val="333333"/>
        </w:rPr>
        <w:t xml:space="preserve"> MAEIP</w:t>
      </w:r>
    </w:p>
    <w:p w:rsidR="00345350" w:rsidRPr="00354DA0" w:rsidRDefault="00345350" w:rsidP="00345350">
      <w:pPr>
        <w:shd w:val="clear" w:color="auto" w:fill="FFFFFF"/>
        <w:spacing w:after="135" w:line="240" w:lineRule="auto"/>
        <w:jc w:val="center"/>
        <w:rPr>
          <w:rFonts w:ascii="Cambria" w:eastAsia="Times New Roman" w:hAnsi="Cambria" w:cs="Helvetica"/>
          <w:color w:val="333333"/>
        </w:rPr>
      </w:pPr>
      <w:r w:rsidRPr="00354DA0">
        <w:rPr>
          <w:rFonts w:ascii="Cambria" w:eastAsia="Times New Roman" w:hAnsi="Cambria" w:cs="Helvetica"/>
          <w:color w:val="333333"/>
        </w:rPr>
        <w:t>u okviru projekta “Unapređenje kapaciteta organizacija civilnog društva i sistema zaštite potrošača u Crnoj Gori - ZAŠTITI.ME” raspisuju</w:t>
      </w:r>
    </w:p>
    <w:p w:rsidR="00345350" w:rsidRPr="00354DA0" w:rsidRDefault="00345350" w:rsidP="00345350">
      <w:pPr>
        <w:shd w:val="clear" w:color="auto" w:fill="FFFFFF"/>
        <w:spacing w:after="135" w:line="240" w:lineRule="auto"/>
        <w:jc w:val="center"/>
        <w:rPr>
          <w:rFonts w:ascii="Cambria" w:eastAsia="Times New Roman" w:hAnsi="Cambria" w:cs="Helvetica"/>
          <w:b/>
          <w:bCs/>
          <w:color w:val="333333"/>
        </w:rPr>
      </w:pPr>
      <w:r w:rsidRPr="00354DA0">
        <w:rPr>
          <w:rFonts w:ascii="Cambria" w:eastAsia="Times New Roman" w:hAnsi="Cambria" w:cs="Helvetica"/>
          <w:b/>
          <w:bCs/>
          <w:color w:val="333333"/>
        </w:rPr>
        <w:br/>
        <w:t>KONKURS</w:t>
      </w:r>
    </w:p>
    <w:p w:rsidR="00345350" w:rsidRPr="00354DA0" w:rsidRDefault="00345350" w:rsidP="00EE6D19">
      <w:pPr>
        <w:shd w:val="clear" w:color="auto" w:fill="FFFFFF"/>
        <w:spacing w:after="135" w:line="240" w:lineRule="auto"/>
        <w:jc w:val="center"/>
        <w:rPr>
          <w:rFonts w:ascii="Cambria" w:eastAsia="Times New Roman" w:hAnsi="Cambria" w:cs="Helvetica"/>
          <w:color w:val="333333"/>
        </w:rPr>
      </w:pPr>
      <w:r w:rsidRPr="00354DA0">
        <w:rPr>
          <w:rFonts w:ascii="Cambria" w:eastAsia="Times New Roman" w:hAnsi="Cambria" w:cs="Helvetica"/>
          <w:color w:val="333333"/>
        </w:rPr>
        <w:t>za dodjelu malih grantova nevladinim organizacijama </w:t>
      </w:r>
      <w:r w:rsidRPr="00354DA0">
        <w:rPr>
          <w:rFonts w:ascii="Cambria" w:eastAsia="Times New Roman" w:hAnsi="Cambria" w:cs="Helvetica"/>
          <w:color w:val="333333"/>
        </w:rPr>
        <w:br/>
        <w:t xml:space="preserve">za </w:t>
      </w:r>
      <w:r w:rsidR="00EE6D19" w:rsidRPr="00354DA0">
        <w:rPr>
          <w:rFonts w:ascii="Cambria" w:eastAsia="Times New Roman" w:hAnsi="Cambria" w:cs="Helvetica"/>
          <w:color w:val="333333"/>
        </w:rPr>
        <w:t>p</w:t>
      </w:r>
      <w:r w:rsidR="00B17886" w:rsidRPr="00354DA0">
        <w:rPr>
          <w:rFonts w:ascii="Cambria" w:eastAsia="Times New Roman" w:hAnsi="Cambria" w:cs="Helvetica"/>
          <w:color w:val="333333"/>
        </w:rPr>
        <w:t>odršku organizacijama civilnog društva</w:t>
      </w:r>
      <w:r w:rsidR="00EE6D19" w:rsidRPr="00354DA0">
        <w:rPr>
          <w:rFonts w:ascii="Cambria" w:eastAsia="Times New Roman" w:hAnsi="Cambria" w:cs="Helvetica"/>
          <w:color w:val="333333"/>
        </w:rPr>
        <w:t xml:space="preserve"> i jačanje </w:t>
      </w:r>
      <w:r w:rsidR="002D7D42" w:rsidRPr="00354DA0">
        <w:rPr>
          <w:rFonts w:ascii="Cambria" w:eastAsia="Times New Roman" w:hAnsi="Cambria" w:cs="Helvetica"/>
          <w:color w:val="333333"/>
        </w:rPr>
        <w:t xml:space="preserve">njihovih </w:t>
      </w:r>
      <w:r w:rsidR="00EE6D19" w:rsidRPr="00354DA0">
        <w:rPr>
          <w:rFonts w:ascii="Cambria" w:eastAsia="Times New Roman" w:hAnsi="Cambria" w:cs="Helvetica"/>
          <w:color w:val="333333"/>
        </w:rPr>
        <w:t xml:space="preserve">kapaciteta u zajednici u </w:t>
      </w:r>
      <w:r w:rsidR="002D7D42" w:rsidRPr="00354DA0">
        <w:rPr>
          <w:rFonts w:ascii="Cambria" w:eastAsia="Times New Roman" w:hAnsi="Cambria" w:cs="Helvetica"/>
          <w:color w:val="333333"/>
        </w:rPr>
        <w:t>cilju</w:t>
      </w:r>
      <w:r w:rsidR="00EE6D19" w:rsidRPr="00354DA0">
        <w:rPr>
          <w:rFonts w:ascii="Cambria" w:eastAsia="Times New Roman" w:hAnsi="Cambria" w:cs="Helvetica"/>
          <w:color w:val="333333"/>
        </w:rPr>
        <w:t xml:space="preserve"> podizanja svijesti </w:t>
      </w:r>
      <w:r w:rsidR="002D7D42" w:rsidRPr="00354DA0">
        <w:rPr>
          <w:rFonts w:ascii="Cambria" w:eastAsia="Times New Roman" w:hAnsi="Cambria" w:cs="Helvetica"/>
          <w:color w:val="333333"/>
        </w:rPr>
        <w:t>i unapređenja pružanja usluga</w:t>
      </w:r>
      <w:r w:rsidR="00EE6D19" w:rsidRPr="00354DA0">
        <w:rPr>
          <w:rFonts w:ascii="Cambria" w:eastAsia="Times New Roman" w:hAnsi="Cambria" w:cs="Helvetica"/>
          <w:color w:val="333333"/>
        </w:rPr>
        <w:t xml:space="preserve"> građanima u području zaštite potrošača</w:t>
      </w:r>
    </w:p>
    <w:p w:rsidR="00724E7B" w:rsidRDefault="00724E7B" w:rsidP="00345350">
      <w:pPr>
        <w:shd w:val="clear" w:color="auto" w:fill="FFFFFF"/>
        <w:spacing w:after="135" w:line="240" w:lineRule="auto"/>
        <w:jc w:val="both"/>
        <w:rPr>
          <w:rFonts w:ascii="Cambria" w:eastAsia="Times New Roman" w:hAnsi="Cambria" w:cs="Helvetica"/>
          <w:color w:val="333333"/>
        </w:rPr>
      </w:pPr>
    </w:p>
    <w:p w:rsidR="00345350" w:rsidRPr="00354DA0" w:rsidRDefault="00345350" w:rsidP="00345350">
      <w:pPr>
        <w:shd w:val="clear" w:color="auto" w:fill="FFFFFF"/>
        <w:spacing w:after="135" w:line="240" w:lineRule="auto"/>
        <w:jc w:val="both"/>
        <w:rPr>
          <w:rFonts w:ascii="Cambria" w:eastAsia="Times New Roman" w:hAnsi="Cambria" w:cs="Helvetica"/>
          <w:color w:val="333333"/>
        </w:rPr>
      </w:pPr>
      <w:r w:rsidRPr="00354DA0">
        <w:rPr>
          <w:rFonts w:ascii="Cambria" w:eastAsia="Times New Roman" w:hAnsi="Cambria" w:cs="Helvetica"/>
          <w:color w:val="333333"/>
        </w:rPr>
        <w:t>Prijed</w:t>
      </w:r>
      <w:r w:rsidR="00EE6D19" w:rsidRPr="00354DA0">
        <w:rPr>
          <w:rFonts w:ascii="Cambria" w:eastAsia="Times New Roman" w:hAnsi="Cambria" w:cs="Helvetica"/>
          <w:color w:val="333333"/>
        </w:rPr>
        <w:t xml:space="preserve">loge </w:t>
      </w:r>
      <w:r w:rsidR="00CE2AD4" w:rsidRPr="00354DA0">
        <w:rPr>
          <w:rFonts w:ascii="Cambria" w:eastAsia="Times New Roman" w:hAnsi="Cambria" w:cs="Helvetica"/>
          <w:color w:val="333333"/>
        </w:rPr>
        <w:t>projekata</w:t>
      </w:r>
      <w:r w:rsidR="00B17886" w:rsidRPr="00354DA0">
        <w:rPr>
          <w:rFonts w:ascii="Cambria" w:eastAsia="Times New Roman" w:hAnsi="Cambria" w:cs="Helvetica"/>
          <w:color w:val="333333"/>
        </w:rPr>
        <w:t xml:space="preserve"> koji će se odnositi </w:t>
      </w:r>
      <w:r w:rsidR="00CE2AD4" w:rsidRPr="00354DA0">
        <w:rPr>
          <w:rFonts w:ascii="Cambria" w:eastAsia="Times New Roman" w:hAnsi="Cambria" w:cs="Helvetica"/>
          <w:color w:val="333333"/>
        </w:rPr>
        <w:t xml:space="preserve">posebno </w:t>
      </w:r>
      <w:r w:rsidR="00B17886" w:rsidRPr="00354DA0">
        <w:rPr>
          <w:rFonts w:ascii="Cambria" w:eastAsia="Times New Roman" w:hAnsi="Cambria" w:cs="Helvetica"/>
          <w:color w:val="333333"/>
        </w:rPr>
        <w:t>na sjevernu i južnu regiju Crne Gore</w:t>
      </w:r>
      <w:r w:rsidR="00EE6D19" w:rsidRPr="00354DA0">
        <w:rPr>
          <w:rFonts w:ascii="Cambria" w:eastAsia="Times New Roman" w:hAnsi="Cambria" w:cs="Helvetica"/>
          <w:color w:val="333333"/>
        </w:rPr>
        <w:t xml:space="preserve"> vrijednosti </w:t>
      </w:r>
      <w:r w:rsidR="00CE2AD4" w:rsidRPr="00354DA0">
        <w:rPr>
          <w:rFonts w:ascii="Cambria" w:eastAsia="Times New Roman" w:hAnsi="Cambria" w:cs="Helvetica"/>
          <w:color w:val="333333"/>
        </w:rPr>
        <w:t xml:space="preserve">od 5.000,00 eura </w:t>
      </w:r>
      <w:r w:rsidR="00EE6D19" w:rsidRPr="00354DA0">
        <w:rPr>
          <w:rFonts w:ascii="Cambria" w:eastAsia="Times New Roman" w:hAnsi="Cambria" w:cs="Helvetica"/>
          <w:color w:val="333333"/>
        </w:rPr>
        <w:t xml:space="preserve">do 15.000,00 eura </w:t>
      </w:r>
      <w:r w:rsidR="00B17886" w:rsidRPr="00354DA0">
        <w:rPr>
          <w:rFonts w:ascii="Cambria" w:eastAsia="Times New Roman" w:hAnsi="Cambria" w:cs="Helvetica"/>
          <w:color w:val="333333"/>
        </w:rPr>
        <w:t xml:space="preserve">možete dostaviti </w:t>
      </w:r>
      <w:r w:rsidR="0046149A">
        <w:rPr>
          <w:rFonts w:ascii="Cambria" w:eastAsia="Times New Roman" w:hAnsi="Cambria" w:cs="Helvetica"/>
          <w:color w:val="333333"/>
        </w:rPr>
        <w:t xml:space="preserve">najkasnije </w:t>
      </w:r>
      <w:r w:rsidR="000E1537">
        <w:rPr>
          <w:rFonts w:ascii="Cambria" w:eastAsia="Times New Roman" w:hAnsi="Cambria" w:cs="Helvetica"/>
          <w:color w:val="333333"/>
        </w:rPr>
        <w:t>25</w:t>
      </w:r>
      <w:r w:rsidR="00751BB2" w:rsidRPr="00354DA0">
        <w:rPr>
          <w:rFonts w:ascii="Cambria" w:eastAsia="Times New Roman" w:hAnsi="Cambria" w:cs="Helvetica"/>
          <w:color w:val="333333"/>
        </w:rPr>
        <w:t>.</w:t>
      </w:r>
      <w:r w:rsidR="00354DA0">
        <w:rPr>
          <w:rFonts w:ascii="Cambria" w:eastAsia="Times New Roman" w:hAnsi="Cambria" w:cs="Helvetica"/>
          <w:color w:val="333333"/>
        </w:rPr>
        <w:t xml:space="preserve"> 05</w:t>
      </w:r>
      <w:r w:rsidR="00751BB2" w:rsidRPr="00354DA0">
        <w:rPr>
          <w:rFonts w:ascii="Cambria" w:eastAsia="Times New Roman" w:hAnsi="Cambria" w:cs="Helvetica"/>
          <w:color w:val="333333"/>
        </w:rPr>
        <w:t>.</w:t>
      </w:r>
      <w:r w:rsidR="00354DA0">
        <w:rPr>
          <w:rFonts w:ascii="Cambria" w:eastAsia="Times New Roman" w:hAnsi="Cambria" w:cs="Helvetica"/>
          <w:color w:val="333333"/>
        </w:rPr>
        <w:t xml:space="preserve"> </w:t>
      </w:r>
      <w:r w:rsidR="0046149A">
        <w:rPr>
          <w:rFonts w:ascii="Cambria" w:eastAsia="Times New Roman" w:hAnsi="Cambria" w:cs="Helvetica"/>
          <w:color w:val="333333"/>
        </w:rPr>
        <w:t>2017. do 23:59</w:t>
      </w:r>
      <w:r w:rsidR="00751BB2" w:rsidRPr="00354DA0">
        <w:rPr>
          <w:rFonts w:ascii="Cambria" w:eastAsia="Times New Roman" w:hAnsi="Cambria" w:cs="Helvetica"/>
          <w:color w:val="333333"/>
        </w:rPr>
        <w:t xml:space="preserve">. </w:t>
      </w:r>
      <w:r w:rsidR="00A5795D">
        <w:rPr>
          <w:rFonts w:ascii="Cambria" w:eastAsia="Times New Roman" w:hAnsi="Cambria" w:cs="Helvetica"/>
          <w:color w:val="333333"/>
        </w:rPr>
        <w:t xml:space="preserve">Ukupan budžet za raspodjelu sredstava iznosi 30.000,00 eura. </w:t>
      </w:r>
      <w:r w:rsidR="00B17886" w:rsidRPr="00354DA0">
        <w:rPr>
          <w:rFonts w:ascii="Cambria" w:eastAsia="Times New Roman" w:hAnsi="Cambria" w:cs="Helvetica"/>
          <w:color w:val="333333"/>
        </w:rPr>
        <w:t xml:space="preserve">Projekti će </w:t>
      </w:r>
      <w:r w:rsidR="00B376F9">
        <w:rPr>
          <w:rFonts w:ascii="Cambria" w:eastAsia="Times New Roman" w:hAnsi="Cambria" w:cs="Helvetica"/>
          <w:color w:val="333333"/>
        </w:rPr>
        <w:t>biti sprovedeni</w:t>
      </w:r>
      <w:r w:rsidR="00B17886" w:rsidRPr="00354DA0">
        <w:rPr>
          <w:rFonts w:ascii="Cambria" w:eastAsia="Times New Roman" w:hAnsi="Cambria" w:cs="Helvetica"/>
          <w:color w:val="333333"/>
        </w:rPr>
        <w:t xml:space="preserve"> </w:t>
      </w:r>
      <w:r w:rsidR="00EE6D19" w:rsidRPr="00354DA0">
        <w:rPr>
          <w:rFonts w:ascii="Cambria" w:eastAsia="Times New Roman" w:hAnsi="Cambria" w:cs="Helvetica"/>
          <w:color w:val="333333"/>
        </w:rPr>
        <w:t xml:space="preserve">u cilju povećanja </w:t>
      </w:r>
      <w:r w:rsidR="00EE6D19" w:rsidRPr="00254391">
        <w:rPr>
          <w:rFonts w:ascii="Cambria" w:eastAsia="Times New Roman" w:hAnsi="Cambria" w:cs="Helvetica"/>
          <w:color w:val="333333"/>
        </w:rPr>
        <w:t>ukupne zaš</w:t>
      </w:r>
      <w:r w:rsidR="00B17886" w:rsidRPr="00254391">
        <w:rPr>
          <w:rFonts w:ascii="Cambria" w:eastAsia="Times New Roman" w:hAnsi="Cambria" w:cs="Helvetica"/>
          <w:color w:val="333333"/>
        </w:rPr>
        <w:t xml:space="preserve">tite </w:t>
      </w:r>
      <w:r w:rsidR="002D7D42" w:rsidRPr="00254391">
        <w:rPr>
          <w:rFonts w:ascii="Cambria" w:eastAsia="Times New Roman" w:hAnsi="Cambria" w:cs="Helvetica"/>
          <w:color w:val="333333"/>
        </w:rPr>
        <w:t xml:space="preserve">prava </w:t>
      </w:r>
      <w:r w:rsidR="00B17886" w:rsidRPr="00254391">
        <w:rPr>
          <w:rFonts w:ascii="Cambria" w:eastAsia="Times New Roman" w:hAnsi="Cambria" w:cs="Helvetica"/>
          <w:color w:val="333333"/>
        </w:rPr>
        <w:t xml:space="preserve">potrošača u Crnoj Gori, </w:t>
      </w:r>
      <w:r w:rsidR="002D7D42" w:rsidRPr="00254391">
        <w:rPr>
          <w:rFonts w:ascii="Cambria" w:eastAsia="Times New Roman" w:hAnsi="Cambria" w:cs="Helvetica"/>
          <w:color w:val="333333"/>
        </w:rPr>
        <w:t xml:space="preserve">posredstvom </w:t>
      </w:r>
      <w:r w:rsidR="00B17886" w:rsidRPr="00254391">
        <w:rPr>
          <w:rFonts w:ascii="Cambria" w:eastAsia="Times New Roman" w:hAnsi="Cambria" w:cs="Helvetica"/>
          <w:color w:val="333333"/>
        </w:rPr>
        <w:t>jač</w:t>
      </w:r>
      <w:r w:rsidR="002D7D42" w:rsidRPr="00254391">
        <w:rPr>
          <w:rFonts w:ascii="Cambria" w:eastAsia="Times New Roman" w:hAnsi="Cambria" w:cs="Helvetica"/>
          <w:color w:val="333333"/>
        </w:rPr>
        <w:t>anja</w:t>
      </w:r>
      <w:r w:rsidR="00751BB2" w:rsidRPr="00254391">
        <w:rPr>
          <w:rFonts w:ascii="Cambria" w:eastAsia="Times New Roman" w:hAnsi="Cambria" w:cs="Helvetica"/>
          <w:color w:val="333333"/>
        </w:rPr>
        <w:t xml:space="preserve"> kapaciteta</w:t>
      </w:r>
      <w:r w:rsidR="00EE6D19" w:rsidRPr="00254391">
        <w:rPr>
          <w:rFonts w:ascii="Cambria" w:eastAsia="Times New Roman" w:hAnsi="Cambria" w:cs="Helvetica"/>
          <w:color w:val="333333"/>
        </w:rPr>
        <w:t xml:space="preserve"> organizacija civilnog društva za zastupanje, pružanje usluga, podizanje </w:t>
      </w:r>
      <w:r w:rsidR="002D7D42" w:rsidRPr="00254391">
        <w:rPr>
          <w:rFonts w:ascii="Cambria" w:eastAsia="Times New Roman" w:hAnsi="Cambria" w:cs="Helvetica"/>
          <w:color w:val="333333"/>
        </w:rPr>
        <w:t>svijesti i/</w:t>
      </w:r>
      <w:r w:rsidR="00EE6D19" w:rsidRPr="00254391">
        <w:rPr>
          <w:rFonts w:ascii="Cambria" w:eastAsia="Times New Roman" w:hAnsi="Cambria" w:cs="Helvetica"/>
          <w:color w:val="333333"/>
        </w:rPr>
        <w:t xml:space="preserve">ili </w:t>
      </w:r>
      <w:r w:rsidR="002D7D42" w:rsidRPr="00254391">
        <w:rPr>
          <w:rFonts w:ascii="Cambria" w:eastAsia="Times New Roman" w:hAnsi="Cambria" w:cs="Helvetica"/>
          <w:color w:val="333333"/>
        </w:rPr>
        <w:t xml:space="preserve">posredstvom </w:t>
      </w:r>
      <w:r w:rsidR="00B17886" w:rsidRPr="00254391">
        <w:rPr>
          <w:rFonts w:ascii="Cambria" w:eastAsia="Times New Roman" w:hAnsi="Cambria" w:cs="Helvetica"/>
          <w:color w:val="333333"/>
        </w:rPr>
        <w:t>davanja druge vrste</w:t>
      </w:r>
      <w:r w:rsidR="00EE6D19" w:rsidRPr="00254391">
        <w:rPr>
          <w:rFonts w:ascii="Cambria" w:eastAsia="Times New Roman" w:hAnsi="Cambria" w:cs="Helvetica"/>
          <w:color w:val="333333"/>
        </w:rPr>
        <w:t xml:space="preserve"> podrške za potrošače, s</w:t>
      </w:r>
      <w:r w:rsidR="00CE2AD4" w:rsidRPr="00254391">
        <w:rPr>
          <w:rFonts w:ascii="Cambria" w:eastAsia="Times New Roman" w:hAnsi="Cambria" w:cs="Helvetica"/>
          <w:color w:val="333333"/>
        </w:rPr>
        <w:t>a</w:t>
      </w:r>
      <w:r w:rsidR="00EE6D19" w:rsidRPr="00254391">
        <w:rPr>
          <w:rFonts w:ascii="Cambria" w:eastAsia="Times New Roman" w:hAnsi="Cambria" w:cs="Helvetica"/>
          <w:color w:val="333333"/>
        </w:rPr>
        <w:t xml:space="preserve"> posebnim naglaskom na ugrožene grupe</w:t>
      </w:r>
      <w:r w:rsidR="00B17886" w:rsidRPr="00254391">
        <w:rPr>
          <w:rFonts w:ascii="Cambria" w:eastAsia="Times New Roman" w:hAnsi="Cambria" w:cs="Helvetica"/>
          <w:color w:val="333333"/>
        </w:rPr>
        <w:t>.</w:t>
      </w:r>
    </w:p>
    <w:p w:rsidR="00321209" w:rsidRDefault="00321209" w:rsidP="00724E7B">
      <w:pPr>
        <w:shd w:val="clear" w:color="auto" w:fill="FFFFFF"/>
        <w:spacing w:after="135" w:line="240" w:lineRule="auto"/>
        <w:jc w:val="both"/>
        <w:rPr>
          <w:rFonts w:ascii="Cambria" w:eastAsia="Times New Roman" w:hAnsi="Cambria" w:cs="Helvetica"/>
          <w:color w:val="333333"/>
        </w:rPr>
      </w:pPr>
      <w:r w:rsidRPr="00321209">
        <w:rPr>
          <w:rFonts w:ascii="Cambria" w:eastAsia="Times New Roman" w:hAnsi="Cambria" w:cs="Helvetica"/>
          <w:color w:val="333333"/>
        </w:rPr>
        <w:t>Pravo učešća na ovom konkursu imaju NVO organizacije registrovane u skladu sa Zakonom o nevladinim organizacijama koje is</w:t>
      </w:r>
      <w:r>
        <w:rPr>
          <w:rFonts w:ascii="Cambria" w:eastAsia="Times New Roman" w:hAnsi="Cambria" w:cs="Helvetica"/>
          <w:color w:val="333333"/>
        </w:rPr>
        <w:t>punjavaju sljedeće kriterijume:</w:t>
      </w:r>
    </w:p>
    <w:p w:rsidR="00724E7B" w:rsidRDefault="00321209" w:rsidP="00321209">
      <w:pPr>
        <w:pStyle w:val="ListParagraph"/>
        <w:numPr>
          <w:ilvl w:val="0"/>
          <w:numId w:val="2"/>
        </w:numPr>
        <w:shd w:val="clear" w:color="auto" w:fill="FFFFFF"/>
        <w:spacing w:after="135" w:line="240" w:lineRule="auto"/>
        <w:rPr>
          <w:rFonts w:ascii="Cambria" w:eastAsia="Times New Roman" w:hAnsi="Cambria" w:cs="Helvetica"/>
          <w:color w:val="333333"/>
        </w:rPr>
      </w:pPr>
      <w:r w:rsidRPr="00321209">
        <w:rPr>
          <w:rFonts w:ascii="Cambria" w:eastAsia="Times New Roman" w:hAnsi="Cambria" w:cs="Helvetica"/>
          <w:color w:val="333333"/>
        </w:rPr>
        <w:t>da su registrovane kao udruženja građana najmanje godinu dana prije isteka roka za dostavljanje prijedloga projekata na ovom konkursu;</w:t>
      </w:r>
    </w:p>
    <w:p w:rsidR="00724E7B" w:rsidRDefault="00321209" w:rsidP="00321209">
      <w:pPr>
        <w:pStyle w:val="ListParagraph"/>
        <w:numPr>
          <w:ilvl w:val="0"/>
          <w:numId w:val="2"/>
        </w:numPr>
        <w:shd w:val="clear" w:color="auto" w:fill="FFFFFF"/>
        <w:spacing w:after="135" w:line="240" w:lineRule="auto"/>
        <w:rPr>
          <w:rFonts w:ascii="Cambria" w:eastAsia="Times New Roman" w:hAnsi="Cambria" w:cs="Helvetica"/>
          <w:color w:val="333333"/>
        </w:rPr>
      </w:pPr>
      <w:r w:rsidRPr="00724E7B">
        <w:rPr>
          <w:rFonts w:ascii="Cambria" w:eastAsia="Times New Roman" w:hAnsi="Cambria" w:cs="Helvetica"/>
          <w:color w:val="333333"/>
        </w:rPr>
        <w:t>da imaju sjedište u Crnoj Gori;</w:t>
      </w:r>
    </w:p>
    <w:p w:rsidR="00724E7B" w:rsidRDefault="00321209" w:rsidP="00321209">
      <w:pPr>
        <w:pStyle w:val="ListParagraph"/>
        <w:numPr>
          <w:ilvl w:val="0"/>
          <w:numId w:val="2"/>
        </w:numPr>
        <w:shd w:val="clear" w:color="auto" w:fill="FFFFFF"/>
        <w:spacing w:after="135" w:line="240" w:lineRule="auto"/>
        <w:rPr>
          <w:rFonts w:ascii="Cambria" w:eastAsia="Times New Roman" w:hAnsi="Cambria" w:cs="Helvetica"/>
          <w:color w:val="333333"/>
        </w:rPr>
      </w:pPr>
      <w:r w:rsidRPr="00724E7B">
        <w:rPr>
          <w:rFonts w:ascii="Cambria" w:eastAsia="Times New Roman" w:hAnsi="Cambria" w:cs="Helvetica"/>
          <w:color w:val="333333"/>
        </w:rPr>
        <w:t>da su direktno odgovorne za pripremu i</w:t>
      </w:r>
      <w:bookmarkStart w:id="0" w:name="_GoBack"/>
      <w:bookmarkEnd w:id="0"/>
      <w:r w:rsidRPr="00724E7B">
        <w:rPr>
          <w:rFonts w:ascii="Cambria" w:eastAsia="Times New Roman" w:hAnsi="Cambria" w:cs="Helvetica"/>
          <w:color w:val="333333"/>
        </w:rPr>
        <w:t xml:space="preserve"> upravljanje projektom, sa partnerima (ukoliko su predviđeni projektom), a ne da nastupaju kao posrednici;</w:t>
      </w:r>
    </w:p>
    <w:p w:rsidR="00321209" w:rsidRPr="00724E7B" w:rsidRDefault="00321209" w:rsidP="00321209">
      <w:pPr>
        <w:pStyle w:val="ListParagraph"/>
        <w:numPr>
          <w:ilvl w:val="0"/>
          <w:numId w:val="2"/>
        </w:numPr>
        <w:shd w:val="clear" w:color="auto" w:fill="FFFFFF"/>
        <w:spacing w:after="135" w:line="240" w:lineRule="auto"/>
        <w:rPr>
          <w:rFonts w:ascii="Cambria" w:eastAsia="Times New Roman" w:hAnsi="Cambria" w:cs="Helvetica"/>
          <w:color w:val="333333"/>
        </w:rPr>
      </w:pPr>
      <w:r w:rsidRPr="00724E7B">
        <w:rPr>
          <w:rFonts w:ascii="Cambria" w:eastAsia="Times New Roman" w:hAnsi="Cambria" w:cs="Helvetica"/>
          <w:color w:val="333333"/>
        </w:rPr>
        <w:t>da imaju godišnji promet manji od 30.000 EUR (u slučaju da je u pitanju dio programa za izgradnju kapaciteta).</w:t>
      </w:r>
    </w:p>
    <w:p w:rsidR="00321209" w:rsidRDefault="00321209" w:rsidP="00724E7B">
      <w:pPr>
        <w:shd w:val="clear" w:color="auto" w:fill="FFFFFF"/>
        <w:spacing w:after="135" w:line="240" w:lineRule="auto"/>
        <w:jc w:val="both"/>
        <w:rPr>
          <w:rFonts w:ascii="Cambria" w:eastAsia="Times New Roman" w:hAnsi="Cambria" w:cs="Helvetica"/>
          <w:color w:val="333333"/>
        </w:rPr>
      </w:pPr>
      <w:r w:rsidRPr="00321209">
        <w:rPr>
          <w:rFonts w:ascii="Cambria" w:eastAsia="Times New Roman" w:hAnsi="Cambria" w:cs="Helvetica"/>
          <w:color w:val="333333"/>
        </w:rPr>
        <w:t>Pojedinci, političke stranke, međunarodne i strane organizacije, vladine institucije, vjerske zajednice nemaju pravo učešća na ovom konkursu. Takođe, korisnici, koji su potpisali ugovore u okviru IPA 2014 konkursa za podnošenje prijedloga projekata nijesu prihvatljivi podnosioci zahtjeva za ovaj konkurs. Potencijalnim podnosiocima zahtjeva nije dozvoljeno učešće na konkursu za dostavljanje prijedloga ili mogućnost da dobiju bespovratna sredstva, ako spadaju u jednu od kategorija navedenih u dijelu 2.3.3 Praktičnog vodiča za EU fondove.</w:t>
      </w:r>
    </w:p>
    <w:p w:rsidR="00345350" w:rsidRPr="00354DA0" w:rsidRDefault="00345350" w:rsidP="00092CA6">
      <w:pPr>
        <w:shd w:val="clear" w:color="auto" w:fill="FFFFFF"/>
        <w:spacing w:after="135" w:line="240" w:lineRule="auto"/>
        <w:jc w:val="both"/>
        <w:rPr>
          <w:rFonts w:ascii="Cambria" w:eastAsia="Times New Roman" w:hAnsi="Cambria" w:cs="Helvetica"/>
          <w:color w:val="333333"/>
        </w:rPr>
      </w:pPr>
      <w:r w:rsidRPr="00354DA0">
        <w:rPr>
          <w:rFonts w:ascii="Cambria" w:eastAsia="Times New Roman" w:hAnsi="Cambria" w:cs="Helvetica"/>
          <w:color w:val="333333"/>
        </w:rPr>
        <w:t>Za prijavu na konkurs je potrebno popuniti: </w:t>
      </w:r>
      <w:hyperlink r:id="rId9" w:tgtFrame="_blank" w:history="1">
        <w:r w:rsidRPr="00354DA0">
          <w:rPr>
            <w:rFonts w:ascii="Cambria" w:eastAsia="Times New Roman" w:hAnsi="Cambria" w:cs="Helvetica"/>
            <w:color w:val="0088CC"/>
          </w:rPr>
          <w:t>Prijavni formular</w:t>
        </w:r>
      </w:hyperlink>
      <w:r w:rsidRPr="00354DA0">
        <w:rPr>
          <w:rFonts w:ascii="Cambria" w:eastAsia="Times New Roman" w:hAnsi="Cambria" w:cs="Helvetica"/>
          <w:color w:val="333333"/>
        </w:rPr>
        <w:t>, </w:t>
      </w:r>
      <w:hyperlink r:id="rId10" w:tgtFrame="_blank" w:history="1">
        <w:r w:rsidRPr="00354DA0">
          <w:rPr>
            <w:rFonts w:ascii="Cambria" w:eastAsia="Times New Roman" w:hAnsi="Cambria" w:cs="Helvetica"/>
            <w:color w:val="0088CC"/>
          </w:rPr>
          <w:t>Prijedlog budžeta</w:t>
        </w:r>
      </w:hyperlink>
      <w:r w:rsidRPr="00354DA0">
        <w:rPr>
          <w:rFonts w:ascii="Cambria" w:eastAsia="Times New Roman" w:hAnsi="Cambria" w:cs="Helvetica"/>
          <w:color w:val="333333"/>
        </w:rPr>
        <w:t> i </w:t>
      </w:r>
      <w:hyperlink r:id="rId11" w:tgtFrame="_blank" w:history="1">
        <w:r w:rsidRPr="00354DA0">
          <w:rPr>
            <w:rFonts w:ascii="Cambria" w:eastAsia="Times New Roman" w:hAnsi="Cambria" w:cs="Helvetica"/>
            <w:color w:val="0088CC"/>
          </w:rPr>
          <w:t>Matricu logičkog okvira</w:t>
        </w:r>
      </w:hyperlink>
      <w:r w:rsidRPr="00354DA0">
        <w:rPr>
          <w:rFonts w:ascii="Cambria" w:eastAsia="Times New Roman" w:hAnsi="Cambria" w:cs="Helvetica"/>
          <w:color w:val="333333"/>
        </w:rPr>
        <w:t>. Prije popunjavanja ovih formulara pročitati </w:t>
      </w:r>
      <w:hyperlink r:id="rId12" w:tgtFrame="_blank" w:history="1">
        <w:r w:rsidRPr="00354DA0">
          <w:rPr>
            <w:rFonts w:ascii="Cambria" w:eastAsia="Times New Roman" w:hAnsi="Cambria" w:cs="Helvetica"/>
            <w:color w:val="0088CC"/>
          </w:rPr>
          <w:t>Vodič</w:t>
        </w:r>
      </w:hyperlink>
      <w:r w:rsidRPr="00354DA0">
        <w:rPr>
          <w:rFonts w:ascii="Cambria" w:eastAsia="Times New Roman" w:hAnsi="Cambria" w:cs="Helvetica"/>
          <w:color w:val="333333"/>
        </w:rPr>
        <w:t xml:space="preserve">. Sve informacije i formulari za prijavu nalaze se na sajtovima NVO </w:t>
      </w:r>
      <w:r w:rsidR="00092CA6" w:rsidRPr="00354DA0">
        <w:rPr>
          <w:rFonts w:ascii="Cambria" w:eastAsia="Times New Roman" w:hAnsi="Cambria" w:cs="Helvetica"/>
          <w:color w:val="333333"/>
        </w:rPr>
        <w:t xml:space="preserve">CeMI i partnera (CEZAP i </w:t>
      </w:r>
      <w:r w:rsidR="00751BB2" w:rsidRPr="00354DA0">
        <w:rPr>
          <w:rFonts w:ascii="Cambria" w:eastAsia="Times New Roman" w:hAnsi="Cambria" w:cs="Helvetica"/>
          <w:color w:val="333333"/>
        </w:rPr>
        <w:t xml:space="preserve">Queer Montenegro): </w:t>
      </w:r>
      <w:hyperlink r:id="rId13" w:history="1">
        <w:r w:rsidR="00A85EDC" w:rsidRPr="00354DA0">
          <w:rPr>
            <w:rStyle w:val="Hyperlink"/>
            <w:rFonts w:ascii="Cambria" w:eastAsia="Times New Roman" w:hAnsi="Cambria" w:cs="Helvetica"/>
          </w:rPr>
          <w:t>www.cemi.org.me</w:t>
        </w:r>
      </w:hyperlink>
      <w:r w:rsidR="00A85EDC" w:rsidRPr="00354DA0">
        <w:rPr>
          <w:rFonts w:ascii="Cambria" w:eastAsia="Times New Roman" w:hAnsi="Cambria" w:cs="Helvetica"/>
          <w:color w:val="333333"/>
        </w:rPr>
        <w:t xml:space="preserve">, </w:t>
      </w:r>
      <w:hyperlink r:id="rId14" w:history="1">
        <w:r w:rsidR="00A85EDC" w:rsidRPr="00354DA0">
          <w:rPr>
            <w:rStyle w:val="Hyperlink"/>
            <w:rFonts w:ascii="Cambria" w:eastAsia="Times New Roman" w:hAnsi="Cambria" w:cs="Helvetica"/>
          </w:rPr>
          <w:t>www.cezap.org</w:t>
        </w:r>
      </w:hyperlink>
      <w:r w:rsidR="00092CA6" w:rsidRPr="00354DA0">
        <w:rPr>
          <w:rFonts w:ascii="Cambria" w:eastAsia="Times New Roman" w:hAnsi="Cambria" w:cs="Helvetica"/>
          <w:color w:val="333333"/>
        </w:rPr>
        <w:t xml:space="preserve">, </w:t>
      </w:r>
      <w:hyperlink r:id="rId15" w:history="1">
        <w:r w:rsidR="00092CA6" w:rsidRPr="00354DA0">
          <w:rPr>
            <w:rStyle w:val="Hyperlink"/>
            <w:rFonts w:ascii="Cambria" w:eastAsia="Times New Roman" w:hAnsi="Cambria" w:cs="Helvetica"/>
          </w:rPr>
          <w:t>www.queermontenegro.org</w:t>
        </w:r>
      </w:hyperlink>
      <w:r w:rsidR="00092CA6" w:rsidRPr="00354DA0">
        <w:rPr>
          <w:rFonts w:ascii="Cambria" w:eastAsia="Times New Roman" w:hAnsi="Cambria" w:cs="Helvetica"/>
          <w:color w:val="333333"/>
        </w:rPr>
        <w:t>.</w:t>
      </w:r>
    </w:p>
    <w:p w:rsidR="00345350" w:rsidRPr="00354DA0" w:rsidRDefault="00345350" w:rsidP="00EF164D">
      <w:pPr>
        <w:spacing w:after="0" w:line="240" w:lineRule="auto"/>
        <w:jc w:val="center"/>
        <w:rPr>
          <w:rFonts w:ascii="Cambria" w:eastAsia="Times New Roman" w:hAnsi="Cambria" w:cs="Arial"/>
          <w:b/>
          <w:bCs/>
          <w:lang w:val="sr-Latn-CS"/>
        </w:rPr>
      </w:pPr>
    </w:p>
    <w:p w:rsidR="006A563A" w:rsidRPr="00354DA0" w:rsidRDefault="006A563A" w:rsidP="006A563A">
      <w:pPr>
        <w:rPr>
          <w:rFonts w:ascii="Cambria" w:hAnsi="Cambria"/>
        </w:rPr>
      </w:pPr>
    </w:p>
    <w:sectPr w:rsidR="006A563A" w:rsidRPr="00354DA0">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5FA" w:rsidRDefault="002C35FA" w:rsidP="00EF164D">
      <w:pPr>
        <w:spacing w:after="0" w:line="240" w:lineRule="auto"/>
      </w:pPr>
      <w:r>
        <w:separator/>
      </w:r>
    </w:p>
  </w:endnote>
  <w:endnote w:type="continuationSeparator" w:id="0">
    <w:p w:rsidR="002C35FA" w:rsidRDefault="002C35FA" w:rsidP="00EF1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075" w:rsidRPr="002E7075" w:rsidRDefault="002E7075" w:rsidP="002E7075">
    <w:pPr>
      <w:widowControl w:val="0"/>
      <w:pBdr>
        <w:bottom w:val="single" w:sz="12" w:space="1" w:color="auto"/>
      </w:pBdr>
      <w:tabs>
        <w:tab w:val="center" w:pos="4320"/>
        <w:tab w:val="left" w:pos="6555"/>
        <w:tab w:val="right" w:pos="8640"/>
      </w:tabs>
      <w:suppressAutoHyphens/>
      <w:spacing w:after="0" w:line="240" w:lineRule="auto"/>
      <w:ind w:right="-540"/>
      <w:rPr>
        <w:rFonts w:ascii="Verdana" w:eastAsia="Times New Roman" w:hAnsi="Verdana" w:cs="Arial"/>
        <w:color w:val="000000"/>
        <w:lang w:val="pt-BR"/>
      </w:rPr>
    </w:pPr>
    <w:r w:rsidRPr="002E7075">
      <w:rPr>
        <w:rFonts w:ascii="Calibri" w:eastAsia="Calibri" w:hAnsi="Calibri" w:cs="Times New Roman"/>
        <w:noProof/>
        <w:lang w:val="en-US"/>
      </w:rPr>
      <w:drawing>
        <wp:anchor distT="0" distB="0" distL="114300" distR="114300" simplePos="0" relativeHeight="251666432" behindDoc="0" locked="0" layoutInCell="1" allowOverlap="1">
          <wp:simplePos x="0" y="0"/>
          <wp:positionH relativeFrom="column">
            <wp:posOffset>0</wp:posOffset>
          </wp:positionH>
          <wp:positionV relativeFrom="paragraph">
            <wp:posOffset>180975</wp:posOffset>
          </wp:positionV>
          <wp:extent cx="914400"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7075" w:rsidRPr="002E7075" w:rsidRDefault="002E7075" w:rsidP="002E7075">
    <w:pPr>
      <w:widowControl w:val="0"/>
      <w:suppressAutoHyphens/>
      <w:spacing w:after="0" w:line="240" w:lineRule="auto"/>
      <w:ind w:left="1560"/>
      <w:jc w:val="both"/>
      <w:rPr>
        <w:rFonts w:ascii="Cambria" w:eastAsia="Times New Roman" w:hAnsi="Cambria" w:cs="Arial"/>
        <w:b/>
        <w:sz w:val="20"/>
        <w:szCs w:val="20"/>
      </w:rPr>
    </w:pPr>
    <w:r w:rsidRPr="002E7075">
      <w:rPr>
        <w:rFonts w:ascii="Cambria" w:eastAsia="Times New Roman" w:hAnsi="Cambria" w:cs="Arial"/>
        <w:sz w:val="20"/>
        <w:szCs w:val="20"/>
      </w:rPr>
      <w:t xml:space="preserve">Projekat “ZAŠTITI.ME (PROTECT.ME) – Unapređenje kapaciteta organizacija civilnog društva (OCD) i sistema zaštite potrošača u Crnoj Gori” je finansiran od strane Evropske unije. </w:t>
    </w:r>
  </w:p>
  <w:p w:rsidR="00EF164D" w:rsidRPr="00EF164D" w:rsidRDefault="00EF164D">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5FA" w:rsidRDefault="002C35FA" w:rsidP="00EF164D">
      <w:pPr>
        <w:spacing w:after="0" w:line="240" w:lineRule="auto"/>
      </w:pPr>
      <w:r>
        <w:separator/>
      </w:r>
    </w:p>
  </w:footnote>
  <w:footnote w:type="continuationSeparator" w:id="0">
    <w:p w:rsidR="002C35FA" w:rsidRDefault="002C35FA" w:rsidP="00EF1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4D" w:rsidRDefault="0014433E">
    <w:pPr>
      <w:pStyle w:val="Header"/>
    </w:pPr>
    <w:r>
      <w:rPr>
        <w:noProof/>
        <w:lang w:val="en-US"/>
      </w:rPr>
      <w:drawing>
        <wp:anchor distT="0" distB="0" distL="114300" distR="114300" simplePos="0" relativeHeight="251660288" behindDoc="0" locked="0" layoutInCell="1" allowOverlap="1" wp14:anchorId="6B63FD27" wp14:editId="75F3A9D7">
          <wp:simplePos x="0" y="0"/>
          <wp:positionH relativeFrom="margin">
            <wp:posOffset>3952875</wp:posOffset>
          </wp:positionH>
          <wp:positionV relativeFrom="paragraph">
            <wp:posOffset>36195</wp:posOffset>
          </wp:positionV>
          <wp:extent cx="2342159" cy="606968"/>
          <wp:effectExtent l="0" t="0" r="0"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QMlogoM1.gif"/>
                  <pic:cNvPicPr/>
                </pic:nvPicPr>
                <pic:blipFill>
                  <a:blip r:embed="rId1">
                    <a:extLst>
                      <a:ext uri="{28A0092B-C50C-407E-A947-70E740481C1C}">
                        <a14:useLocalDpi xmlns:a14="http://schemas.microsoft.com/office/drawing/2010/main" val="0"/>
                      </a:ext>
                    </a:extLst>
                  </a:blip>
                  <a:stretch>
                    <a:fillRect/>
                  </a:stretch>
                </pic:blipFill>
                <pic:spPr>
                  <a:xfrm>
                    <a:off x="0" y="0"/>
                    <a:ext cx="2342159" cy="606968"/>
                  </a:xfrm>
                  <a:prstGeom prst="rect">
                    <a:avLst/>
                  </a:prstGeom>
                </pic:spPr>
              </pic:pic>
            </a:graphicData>
          </a:graphic>
          <wp14:sizeRelH relativeFrom="margin">
            <wp14:pctWidth>0</wp14:pctWidth>
          </wp14:sizeRelH>
          <wp14:sizeRelV relativeFrom="margin">
            <wp14:pctHeight>0</wp14:pctHeight>
          </wp14:sizeRelV>
        </wp:anchor>
      </w:drawing>
    </w:r>
    <w:r w:rsidR="0018689C">
      <w:rPr>
        <w:noProof/>
        <w:lang w:val="en-US"/>
      </w:rPr>
      <w:drawing>
        <wp:anchor distT="0" distB="0" distL="114300" distR="114300" simplePos="0" relativeHeight="251659264" behindDoc="0" locked="0" layoutInCell="1" allowOverlap="1" wp14:anchorId="01F05DEA" wp14:editId="7D4F94D3">
          <wp:simplePos x="0" y="0"/>
          <wp:positionH relativeFrom="column">
            <wp:posOffset>2653030</wp:posOffset>
          </wp:positionH>
          <wp:positionV relativeFrom="paragraph">
            <wp:posOffset>74295</wp:posOffset>
          </wp:positionV>
          <wp:extent cx="1276350" cy="523875"/>
          <wp:effectExtent l="0" t="0" r="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aeip.jpg"/>
                  <pic:cNvPicPr/>
                </pic:nvPicPr>
                <pic:blipFill>
                  <a:blip r:embed="rId2">
                    <a:extLst>
                      <a:ext uri="{28A0092B-C50C-407E-A947-70E740481C1C}">
                        <a14:useLocalDpi xmlns:a14="http://schemas.microsoft.com/office/drawing/2010/main" val="0"/>
                      </a:ext>
                    </a:extLst>
                  </a:blip>
                  <a:stretch>
                    <a:fillRect/>
                  </a:stretch>
                </pic:blipFill>
                <pic:spPr>
                  <a:xfrm>
                    <a:off x="0" y="0"/>
                    <a:ext cx="1276350" cy="523875"/>
                  </a:xfrm>
                  <a:prstGeom prst="rect">
                    <a:avLst/>
                  </a:prstGeom>
                </pic:spPr>
              </pic:pic>
            </a:graphicData>
          </a:graphic>
        </wp:anchor>
      </w:drawing>
    </w:r>
    <w:r w:rsidR="0018689C">
      <w:rPr>
        <w:noProof/>
        <w:lang w:val="en-US"/>
      </w:rPr>
      <w:drawing>
        <wp:anchor distT="0" distB="0" distL="114300" distR="114300" simplePos="0" relativeHeight="251664384" behindDoc="0" locked="0" layoutInCell="1" allowOverlap="1" wp14:anchorId="710D530B" wp14:editId="2737CF99">
          <wp:simplePos x="0" y="0"/>
          <wp:positionH relativeFrom="margin">
            <wp:posOffset>1386205</wp:posOffset>
          </wp:positionH>
          <wp:positionV relativeFrom="paragraph">
            <wp:posOffset>-274320</wp:posOffset>
          </wp:positionV>
          <wp:extent cx="971550" cy="112600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zap logo.jpg"/>
                  <pic:cNvPicPr/>
                </pic:nvPicPr>
                <pic:blipFill>
                  <a:blip r:embed="rId3">
                    <a:extLst>
                      <a:ext uri="{28A0092B-C50C-407E-A947-70E740481C1C}">
                        <a14:useLocalDpi xmlns:a14="http://schemas.microsoft.com/office/drawing/2010/main" val="0"/>
                      </a:ext>
                    </a:extLst>
                  </a:blip>
                  <a:stretch>
                    <a:fillRect/>
                  </a:stretch>
                </pic:blipFill>
                <pic:spPr>
                  <a:xfrm>
                    <a:off x="0" y="0"/>
                    <a:ext cx="971550" cy="1126001"/>
                  </a:xfrm>
                  <a:prstGeom prst="rect">
                    <a:avLst/>
                  </a:prstGeom>
                </pic:spPr>
              </pic:pic>
            </a:graphicData>
          </a:graphic>
          <wp14:sizeRelH relativeFrom="page">
            <wp14:pctWidth>0</wp14:pctWidth>
          </wp14:sizeRelH>
          <wp14:sizeRelV relativeFrom="page">
            <wp14:pctHeight>0</wp14:pctHeight>
          </wp14:sizeRelV>
        </wp:anchor>
      </w:drawing>
    </w:r>
    <w:r w:rsidR="00EF164D">
      <w:rPr>
        <w:noProof/>
        <w:lang w:val="en-US"/>
      </w:rPr>
      <w:drawing>
        <wp:anchor distT="0" distB="0" distL="114300" distR="114300" simplePos="0" relativeHeight="251658240" behindDoc="0" locked="0" layoutInCell="1" allowOverlap="1" wp14:anchorId="2323EB23" wp14:editId="34006D4A">
          <wp:simplePos x="0" y="0"/>
          <wp:positionH relativeFrom="margin">
            <wp:posOffset>-628650</wp:posOffset>
          </wp:positionH>
          <wp:positionV relativeFrom="paragraph">
            <wp:posOffset>-193040</wp:posOffset>
          </wp:positionV>
          <wp:extent cx="1609975" cy="885633"/>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nalni_logo_cemija [Converted] (1).jpg"/>
                  <pic:cNvPicPr/>
                </pic:nvPicPr>
                <pic:blipFill>
                  <a:blip r:embed="rId4">
                    <a:extLst>
                      <a:ext uri="{28A0092B-C50C-407E-A947-70E740481C1C}">
                        <a14:useLocalDpi xmlns:a14="http://schemas.microsoft.com/office/drawing/2010/main" val="0"/>
                      </a:ext>
                    </a:extLst>
                  </a:blip>
                  <a:stretch>
                    <a:fillRect/>
                  </a:stretch>
                </pic:blipFill>
                <pic:spPr>
                  <a:xfrm>
                    <a:off x="0" y="0"/>
                    <a:ext cx="1609975" cy="88563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47435"/>
    <w:multiLevelType w:val="multilevel"/>
    <w:tmpl w:val="F25EB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164269"/>
    <w:multiLevelType w:val="hybridMultilevel"/>
    <w:tmpl w:val="D1D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764"/>
    <w:rsid w:val="00011AEA"/>
    <w:rsid w:val="00013F22"/>
    <w:rsid w:val="00016E38"/>
    <w:rsid w:val="00051A8A"/>
    <w:rsid w:val="00092CA6"/>
    <w:rsid w:val="000E1537"/>
    <w:rsid w:val="0014433E"/>
    <w:rsid w:val="0017266A"/>
    <w:rsid w:val="0018689C"/>
    <w:rsid w:val="001B3BB3"/>
    <w:rsid w:val="001C7621"/>
    <w:rsid w:val="00254391"/>
    <w:rsid w:val="002C35FA"/>
    <w:rsid w:val="002D7D42"/>
    <w:rsid w:val="002E13FC"/>
    <w:rsid w:val="002E51FF"/>
    <w:rsid w:val="002E7075"/>
    <w:rsid w:val="00321209"/>
    <w:rsid w:val="00342F0B"/>
    <w:rsid w:val="00345350"/>
    <w:rsid w:val="00354DA0"/>
    <w:rsid w:val="003A4A8D"/>
    <w:rsid w:val="004068E0"/>
    <w:rsid w:val="0046149A"/>
    <w:rsid w:val="0049154C"/>
    <w:rsid w:val="004B2951"/>
    <w:rsid w:val="004D5687"/>
    <w:rsid w:val="004E0F3B"/>
    <w:rsid w:val="004F69CD"/>
    <w:rsid w:val="0052417A"/>
    <w:rsid w:val="005F32DD"/>
    <w:rsid w:val="00656CD6"/>
    <w:rsid w:val="006A563A"/>
    <w:rsid w:val="006D464D"/>
    <w:rsid w:val="00710E27"/>
    <w:rsid w:val="00724E7B"/>
    <w:rsid w:val="00751BB2"/>
    <w:rsid w:val="00754847"/>
    <w:rsid w:val="00773497"/>
    <w:rsid w:val="007779A2"/>
    <w:rsid w:val="00837D09"/>
    <w:rsid w:val="008413C9"/>
    <w:rsid w:val="008435CF"/>
    <w:rsid w:val="00994B6C"/>
    <w:rsid w:val="00A5795D"/>
    <w:rsid w:val="00A85EDC"/>
    <w:rsid w:val="00AB010A"/>
    <w:rsid w:val="00AC041B"/>
    <w:rsid w:val="00AD2AC8"/>
    <w:rsid w:val="00AE6DF5"/>
    <w:rsid w:val="00B17886"/>
    <w:rsid w:val="00B376F9"/>
    <w:rsid w:val="00B5373C"/>
    <w:rsid w:val="00C008C0"/>
    <w:rsid w:val="00C6197C"/>
    <w:rsid w:val="00CE2AD4"/>
    <w:rsid w:val="00CE5764"/>
    <w:rsid w:val="00D16268"/>
    <w:rsid w:val="00DC14DC"/>
    <w:rsid w:val="00DC5B2E"/>
    <w:rsid w:val="00EA0D04"/>
    <w:rsid w:val="00EA3EFB"/>
    <w:rsid w:val="00EA5F91"/>
    <w:rsid w:val="00EE6D19"/>
    <w:rsid w:val="00EF164D"/>
    <w:rsid w:val="00F05928"/>
    <w:rsid w:val="00F14691"/>
    <w:rsid w:val="00F46EBB"/>
    <w:rsid w:val="00FD1987"/>
    <w:rsid w:val="00FD2541"/>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6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164D"/>
  </w:style>
  <w:style w:type="paragraph" w:styleId="Footer">
    <w:name w:val="footer"/>
    <w:basedOn w:val="Normal"/>
    <w:link w:val="FooterChar"/>
    <w:uiPriority w:val="99"/>
    <w:unhideWhenUsed/>
    <w:rsid w:val="00EF16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164D"/>
  </w:style>
  <w:style w:type="table" w:customStyle="1" w:styleId="PlainTable51">
    <w:name w:val="Plain Table 51"/>
    <w:basedOn w:val="TableNormal"/>
    <w:uiPriority w:val="45"/>
    <w:rsid w:val="004D568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011AE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61">
    <w:name w:val="Grid Table 2 - Accent 61"/>
    <w:basedOn w:val="TableNormal"/>
    <w:uiPriority w:val="47"/>
    <w:rsid w:val="00013F22"/>
    <w:pPr>
      <w:spacing w:after="0" w:line="240" w:lineRule="auto"/>
    </w:pPr>
    <w:tblPr>
      <w:tblStyleRowBandSize w:val="1"/>
      <w:tblStyleColBandSize w:val="1"/>
      <w:tblInd w:w="0" w:type="dxa"/>
      <w:tblBorders>
        <w:top w:val="single" w:sz="2" w:space="0" w:color="96DBFB" w:themeColor="accent6" w:themeTint="99"/>
        <w:bottom w:val="single" w:sz="2" w:space="0" w:color="96DBFB" w:themeColor="accent6" w:themeTint="99"/>
        <w:insideH w:val="single" w:sz="2" w:space="0" w:color="96DBFB" w:themeColor="accent6" w:themeTint="99"/>
        <w:insideV w:val="single" w:sz="2" w:space="0" w:color="96DBFB" w:themeColor="accent6" w:themeTint="99"/>
      </w:tblBorders>
      <w:tblCellMar>
        <w:top w:w="0" w:type="dxa"/>
        <w:left w:w="108" w:type="dxa"/>
        <w:bottom w:w="0" w:type="dxa"/>
        <w:right w:w="108" w:type="dxa"/>
      </w:tblCellMar>
    </w:tblPr>
    <w:tblStylePr w:type="firstRow">
      <w:rPr>
        <w:b/>
        <w:bCs/>
      </w:rPr>
      <w:tblPr/>
      <w:tcPr>
        <w:tcBorders>
          <w:top w:val="nil"/>
          <w:bottom w:val="single" w:sz="12" w:space="0" w:color="96DBFB" w:themeColor="accent6" w:themeTint="99"/>
          <w:insideH w:val="nil"/>
          <w:insideV w:val="nil"/>
        </w:tcBorders>
        <w:shd w:val="clear" w:color="auto" w:fill="FFFFFF" w:themeFill="background1"/>
      </w:tcPr>
    </w:tblStylePr>
    <w:tblStylePr w:type="lastRow">
      <w:rPr>
        <w:b/>
        <w:bCs/>
      </w:rPr>
      <w:tblPr/>
      <w:tcPr>
        <w:tcBorders>
          <w:top w:val="double" w:sz="2" w:space="0" w:color="96DBF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paragraph" w:styleId="BalloonText">
    <w:name w:val="Balloon Text"/>
    <w:basedOn w:val="Normal"/>
    <w:link w:val="BalloonTextChar"/>
    <w:uiPriority w:val="99"/>
    <w:semiHidden/>
    <w:unhideWhenUsed/>
    <w:rsid w:val="00751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BB2"/>
    <w:rPr>
      <w:rFonts w:ascii="Segoe UI" w:hAnsi="Segoe UI" w:cs="Segoe UI"/>
      <w:sz w:val="18"/>
      <w:szCs w:val="18"/>
    </w:rPr>
  </w:style>
  <w:style w:type="character" w:styleId="Hyperlink">
    <w:name w:val="Hyperlink"/>
    <w:basedOn w:val="DefaultParagraphFont"/>
    <w:uiPriority w:val="99"/>
    <w:unhideWhenUsed/>
    <w:rsid w:val="00A85EDC"/>
    <w:rPr>
      <w:color w:val="EE7B08" w:themeColor="hyperlink"/>
      <w:u w:val="single"/>
    </w:rPr>
  </w:style>
  <w:style w:type="paragraph" w:styleId="ListParagraph">
    <w:name w:val="List Paragraph"/>
    <w:basedOn w:val="Normal"/>
    <w:uiPriority w:val="34"/>
    <w:qFormat/>
    <w:rsid w:val="003212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6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164D"/>
  </w:style>
  <w:style w:type="paragraph" w:styleId="Footer">
    <w:name w:val="footer"/>
    <w:basedOn w:val="Normal"/>
    <w:link w:val="FooterChar"/>
    <w:uiPriority w:val="99"/>
    <w:unhideWhenUsed/>
    <w:rsid w:val="00EF16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164D"/>
  </w:style>
  <w:style w:type="table" w:customStyle="1" w:styleId="PlainTable51">
    <w:name w:val="Plain Table 51"/>
    <w:basedOn w:val="TableNormal"/>
    <w:uiPriority w:val="45"/>
    <w:rsid w:val="004D568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011AE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61">
    <w:name w:val="Grid Table 2 - Accent 61"/>
    <w:basedOn w:val="TableNormal"/>
    <w:uiPriority w:val="47"/>
    <w:rsid w:val="00013F22"/>
    <w:pPr>
      <w:spacing w:after="0" w:line="240" w:lineRule="auto"/>
    </w:pPr>
    <w:tblPr>
      <w:tblStyleRowBandSize w:val="1"/>
      <w:tblStyleColBandSize w:val="1"/>
      <w:tblInd w:w="0" w:type="dxa"/>
      <w:tblBorders>
        <w:top w:val="single" w:sz="2" w:space="0" w:color="96DBFB" w:themeColor="accent6" w:themeTint="99"/>
        <w:bottom w:val="single" w:sz="2" w:space="0" w:color="96DBFB" w:themeColor="accent6" w:themeTint="99"/>
        <w:insideH w:val="single" w:sz="2" w:space="0" w:color="96DBFB" w:themeColor="accent6" w:themeTint="99"/>
        <w:insideV w:val="single" w:sz="2" w:space="0" w:color="96DBFB" w:themeColor="accent6" w:themeTint="99"/>
      </w:tblBorders>
      <w:tblCellMar>
        <w:top w:w="0" w:type="dxa"/>
        <w:left w:w="108" w:type="dxa"/>
        <w:bottom w:w="0" w:type="dxa"/>
        <w:right w:w="108" w:type="dxa"/>
      </w:tblCellMar>
    </w:tblPr>
    <w:tblStylePr w:type="firstRow">
      <w:rPr>
        <w:b/>
        <w:bCs/>
      </w:rPr>
      <w:tblPr/>
      <w:tcPr>
        <w:tcBorders>
          <w:top w:val="nil"/>
          <w:bottom w:val="single" w:sz="12" w:space="0" w:color="96DBFB" w:themeColor="accent6" w:themeTint="99"/>
          <w:insideH w:val="nil"/>
          <w:insideV w:val="nil"/>
        </w:tcBorders>
        <w:shd w:val="clear" w:color="auto" w:fill="FFFFFF" w:themeFill="background1"/>
      </w:tcPr>
    </w:tblStylePr>
    <w:tblStylePr w:type="lastRow">
      <w:rPr>
        <w:b/>
        <w:bCs/>
      </w:rPr>
      <w:tblPr/>
      <w:tcPr>
        <w:tcBorders>
          <w:top w:val="double" w:sz="2" w:space="0" w:color="96DBF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paragraph" w:styleId="BalloonText">
    <w:name w:val="Balloon Text"/>
    <w:basedOn w:val="Normal"/>
    <w:link w:val="BalloonTextChar"/>
    <w:uiPriority w:val="99"/>
    <w:semiHidden/>
    <w:unhideWhenUsed/>
    <w:rsid w:val="00751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BB2"/>
    <w:rPr>
      <w:rFonts w:ascii="Segoe UI" w:hAnsi="Segoe UI" w:cs="Segoe UI"/>
      <w:sz w:val="18"/>
      <w:szCs w:val="18"/>
    </w:rPr>
  </w:style>
  <w:style w:type="character" w:styleId="Hyperlink">
    <w:name w:val="Hyperlink"/>
    <w:basedOn w:val="DefaultParagraphFont"/>
    <w:uiPriority w:val="99"/>
    <w:unhideWhenUsed/>
    <w:rsid w:val="00A85EDC"/>
    <w:rPr>
      <w:color w:val="EE7B08" w:themeColor="hyperlink"/>
      <w:u w:val="single"/>
    </w:rPr>
  </w:style>
  <w:style w:type="paragraph" w:styleId="ListParagraph">
    <w:name w:val="List Paragraph"/>
    <w:basedOn w:val="Normal"/>
    <w:uiPriority w:val="34"/>
    <w:qFormat/>
    <w:rsid w:val="00321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7923">
      <w:bodyDiv w:val="1"/>
      <w:marLeft w:val="0"/>
      <w:marRight w:val="0"/>
      <w:marTop w:val="0"/>
      <w:marBottom w:val="0"/>
      <w:divBdr>
        <w:top w:val="none" w:sz="0" w:space="0" w:color="auto"/>
        <w:left w:val="none" w:sz="0" w:space="0" w:color="auto"/>
        <w:bottom w:val="none" w:sz="0" w:space="0" w:color="auto"/>
        <w:right w:val="none" w:sz="0" w:space="0" w:color="auto"/>
      </w:divBdr>
    </w:div>
    <w:div w:id="174850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mi.org.m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uventas.co.me/images/dokumenta/konkurs/Vodic_HRA.Juventas.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ventas.co.me/images/dokumenta/konkurs/EIDHR-Aneks-I-Matrica-logickog-okvira-2015.doc" TargetMode="External"/><Relationship Id="rId5" Type="http://schemas.openxmlformats.org/officeDocument/2006/relationships/settings" Target="settings.xml"/><Relationship Id="rId15" Type="http://schemas.openxmlformats.org/officeDocument/2006/relationships/hyperlink" Target="http://www.queermontenegro.org" TargetMode="External"/><Relationship Id="rId10" Type="http://schemas.openxmlformats.org/officeDocument/2006/relationships/hyperlink" Target="http://www.juventas.co.me/images/dokumenta/konkurs/EIDHR-Aneks-II-Budzet-2015.xl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juventas.co.me/images/dokumenta/konkurs/EIDHR-Prijavni-formular-2015_Juv.HRA.doc" TargetMode="External"/><Relationship Id="rId14" Type="http://schemas.openxmlformats.org/officeDocument/2006/relationships/hyperlink" Target="http://www.cezap.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gif"/><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F2480-8108-458E-8863-F7306785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Nina Tomovic</cp:lastModifiedBy>
  <cp:revision>5</cp:revision>
  <cp:lastPrinted>2017-03-03T15:29:00Z</cp:lastPrinted>
  <dcterms:created xsi:type="dcterms:W3CDTF">2017-05-09T11:56:00Z</dcterms:created>
  <dcterms:modified xsi:type="dcterms:W3CDTF">2017-05-17T14:43:00Z</dcterms:modified>
</cp:coreProperties>
</file>