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C05BC" w14:textId="77777777" w:rsidR="005404C9" w:rsidRPr="005404C9" w:rsidRDefault="005404C9" w:rsidP="005404C9"/>
    <w:p w14:paraId="0724DD6F" w14:textId="77777777" w:rsidR="005404C9" w:rsidRPr="005404C9" w:rsidRDefault="005404C9" w:rsidP="005404C9">
      <w:r w:rsidRPr="005404C9">
        <w:t xml:space="preserve"> </w:t>
      </w:r>
      <w:r w:rsidRPr="005404C9">
        <w:rPr>
          <w:b/>
          <w:bCs/>
        </w:rPr>
        <w:t xml:space="preserve">VODIČ ZA PODNOSIOCE PRIJEDLOGA PROJEKTA </w:t>
      </w:r>
    </w:p>
    <w:p w14:paraId="2C4FA09A" w14:textId="77777777" w:rsidR="005404C9" w:rsidRPr="005404C9" w:rsidRDefault="005404C9" w:rsidP="005404C9">
      <w:r w:rsidRPr="005404C9">
        <w:rPr>
          <w:b/>
          <w:bCs/>
        </w:rPr>
        <w:t xml:space="preserve">1. UVOD </w:t>
      </w:r>
    </w:p>
    <w:p w14:paraId="05D0ED0B" w14:textId="77777777" w:rsidR="005404C9" w:rsidRPr="005404C9" w:rsidRDefault="005404C9" w:rsidP="00353A34">
      <w:pPr>
        <w:jc w:val="both"/>
      </w:pPr>
      <w:r w:rsidRPr="005404C9">
        <w:t>Projekat “</w:t>
      </w:r>
      <w:r w:rsidR="00B55405" w:rsidRPr="00B55405">
        <w:rPr>
          <w:i/>
          <w:lang w:val="sr-Latn-ME"/>
        </w:rPr>
        <w:t>Reforma pravosuđa: Unaprjeđivanje kapaciteta organizacija civilnog društva u doprinosu očuvanju integriteta pravosuđa</w:t>
      </w:r>
      <w:r w:rsidRPr="005404C9">
        <w:t>”, u okviru kojeg se objavljuje ovaj konkurs, sprovodi Centar za monitoring i istraživanje (CEMI), u saradnji sa partner</w:t>
      </w:r>
      <w:r w:rsidR="00B55405">
        <w:t>om Centrom za demokratiju i ljudska prava (CEDEM).</w:t>
      </w:r>
    </w:p>
    <w:p w14:paraId="3B228235" w14:textId="77777777" w:rsidR="005404C9" w:rsidRPr="005404C9" w:rsidRDefault="005404C9" w:rsidP="00353A34">
      <w:pPr>
        <w:jc w:val="both"/>
      </w:pPr>
      <w:r w:rsidRPr="005404C9">
        <w:t xml:space="preserve">Implementacijom projektnih aktivnosti žele se postići sljedeći rezultati, i to: </w:t>
      </w:r>
    </w:p>
    <w:p w14:paraId="35EA0279" w14:textId="77777777" w:rsidR="005404C9" w:rsidRPr="00B55405" w:rsidRDefault="005404C9" w:rsidP="00353A34">
      <w:pPr>
        <w:jc w:val="both"/>
        <w:rPr>
          <w:lang w:val="sr-Latn-ME"/>
        </w:rPr>
      </w:pPr>
      <w:r w:rsidRPr="005404C9">
        <w:t xml:space="preserve">Rezultat 1: </w:t>
      </w:r>
      <w:r w:rsidR="00B55405">
        <w:t xml:space="preserve">Najmanje </w:t>
      </w:r>
      <w:r w:rsidR="00B55405">
        <w:rPr>
          <w:lang w:val="sr-Latn-ME"/>
        </w:rPr>
        <w:t xml:space="preserve">šest projekata podržanih kroz male grantove, u skladu sa postavljenim ciljevima;   </w:t>
      </w:r>
    </w:p>
    <w:p w14:paraId="6D6D9FEA" w14:textId="77777777" w:rsidR="00B55405" w:rsidRDefault="005404C9" w:rsidP="00353A34">
      <w:pPr>
        <w:jc w:val="both"/>
      </w:pPr>
      <w:r w:rsidRPr="005404C9">
        <w:t xml:space="preserve">Rezultat 2: </w:t>
      </w:r>
      <w:r w:rsidR="00B55405">
        <w:t>Povećanje kapaciteta nevladinog sektora kroz predviđene obuke i kontinuiran monitoring aplikanata;</w:t>
      </w:r>
    </w:p>
    <w:p w14:paraId="219CCA8C" w14:textId="77777777" w:rsidR="00B55405" w:rsidRDefault="005404C9" w:rsidP="00353A34">
      <w:pPr>
        <w:jc w:val="both"/>
      </w:pPr>
      <w:r w:rsidRPr="005404C9">
        <w:t>Rezultat 3:</w:t>
      </w:r>
      <w:r w:rsidR="00B55405">
        <w:t xml:space="preserve"> Reforma, profesionalizacija i integritet pravosuđa podržani većim učešćem, saradnjom i uticaj organizacija civilnog društva</w:t>
      </w:r>
    </w:p>
    <w:p w14:paraId="17131E20" w14:textId="77777777" w:rsidR="005404C9" w:rsidRPr="005404C9" w:rsidRDefault="005404C9" w:rsidP="00353A34">
      <w:pPr>
        <w:jc w:val="both"/>
      </w:pPr>
      <w:r w:rsidRPr="005404C9">
        <w:t xml:space="preserve">Opšti cilj projekta je da doprinese </w:t>
      </w:r>
      <w:r w:rsidR="00F404E1">
        <w:t xml:space="preserve">dostizanju većeg nivoa vladavine </w:t>
      </w:r>
      <w:proofErr w:type="gramStart"/>
      <w:r w:rsidR="00F404E1">
        <w:t xml:space="preserve">prava </w:t>
      </w:r>
      <w:r w:rsidRPr="005404C9">
        <w:t xml:space="preserve"> </w:t>
      </w:r>
      <w:r w:rsidR="00F404E1">
        <w:t>u</w:t>
      </w:r>
      <w:proofErr w:type="gramEnd"/>
      <w:r w:rsidR="00F404E1">
        <w:t xml:space="preserve"> Crnoj Gori</w:t>
      </w:r>
    </w:p>
    <w:p w14:paraId="53776D1E" w14:textId="7E7E6D14" w:rsidR="005404C9" w:rsidRPr="005404C9" w:rsidRDefault="005404C9" w:rsidP="00353A34">
      <w:pPr>
        <w:jc w:val="both"/>
      </w:pPr>
      <w:r w:rsidRPr="005404C9">
        <w:t xml:space="preserve">Specifični cilj projekta je </w:t>
      </w:r>
      <w:r w:rsidR="00F404E1">
        <w:t xml:space="preserve">povećanje nivoa profesionalizma, efikasnosti, dostupnosti i integriteta pravosuđa kroz formiranje djelotvornih mehanizama saradnje između pravosudnih organa i organizacija civilnog društva, kao </w:t>
      </w:r>
      <w:r w:rsidR="00AC05E7">
        <w:t xml:space="preserve">i izgradnju kapaciteta organizacija civilnog sektora </w:t>
      </w:r>
      <w:r w:rsidR="00BE0879">
        <w:t xml:space="preserve">(OCS) </w:t>
      </w:r>
      <w:r w:rsidR="00AC05E7">
        <w:t>da pruže podršku reformi pravosuđa u Crnoj Gori.</w:t>
      </w:r>
      <w:r w:rsidRPr="005404C9">
        <w:t xml:space="preserve"> </w:t>
      </w:r>
    </w:p>
    <w:p w14:paraId="27A1FA48" w14:textId="77777777" w:rsidR="005404C9" w:rsidRPr="005404C9" w:rsidRDefault="005404C9" w:rsidP="00353A34">
      <w:pPr>
        <w:jc w:val="both"/>
      </w:pPr>
      <w:r w:rsidRPr="005404C9">
        <w:t xml:space="preserve">Direktne ciljne grupe ovog projekta su: </w:t>
      </w:r>
    </w:p>
    <w:p w14:paraId="0C0B6298" w14:textId="77777777" w:rsidR="005404C9" w:rsidRPr="005404C9" w:rsidRDefault="00FA3D7B" w:rsidP="00353A34">
      <w:pPr>
        <w:numPr>
          <w:ilvl w:val="0"/>
          <w:numId w:val="2"/>
        </w:numPr>
        <w:jc w:val="both"/>
      </w:pPr>
      <w:r>
        <w:t>Pravosudni organi Crne Gore</w:t>
      </w:r>
    </w:p>
    <w:p w14:paraId="2BD20ACE" w14:textId="36540583" w:rsidR="005404C9" w:rsidRPr="005404C9" w:rsidRDefault="00FA3D7B" w:rsidP="00353A34">
      <w:pPr>
        <w:numPr>
          <w:ilvl w:val="0"/>
          <w:numId w:val="2"/>
        </w:numPr>
        <w:jc w:val="both"/>
      </w:pPr>
      <w:r>
        <w:t>Nevladine organizacije</w:t>
      </w:r>
      <w:r w:rsidR="00BE0879">
        <w:t xml:space="preserve"> (NVO)</w:t>
      </w:r>
    </w:p>
    <w:p w14:paraId="33F55368" w14:textId="77777777" w:rsidR="005404C9" w:rsidRDefault="00FA3D7B" w:rsidP="00353A34">
      <w:pPr>
        <w:numPr>
          <w:ilvl w:val="0"/>
          <w:numId w:val="2"/>
        </w:numPr>
        <w:jc w:val="both"/>
      </w:pPr>
      <w:r>
        <w:t>Mediji</w:t>
      </w:r>
    </w:p>
    <w:p w14:paraId="658D9D10" w14:textId="77777777" w:rsidR="00FA3D7B" w:rsidRPr="005404C9" w:rsidRDefault="00FA3D7B" w:rsidP="00353A34">
      <w:pPr>
        <w:numPr>
          <w:ilvl w:val="0"/>
          <w:numId w:val="2"/>
        </w:numPr>
        <w:jc w:val="both"/>
      </w:pPr>
      <w:r>
        <w:t xml:space="preserve">Svi građani Crne Gore koji mogu učestvovati u sudskom postupku </w:t>
      </w:r>
    </w:p>
    <w:p w14:paraId="04CF5851" w14:textId="77777777" w:rsidR="005404C9" w:rsidRPr="005404C9" w:rsidRDefault="005404C9" w:rsidP="00353A34">
      <w:pPr>
        <w:jc w:val="both"/>
      </w:pPr>
    </w:p>
    <w:p w14:paraId="217BC550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2. CILJEVI KONKURSA ZA MINI GRANTOVE </w:t>
      </w:r>
    </w:p>
    <w:p w14:paraId="45EE993D" w14:textId="6DC1C2D8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Opšti cilj konkursa: </w:t>
      </w:r>
      <w:r w:rsidR="0087712B">
        <w:t>Pru</w:t>
      </w:r>
      <w:r w:rsidR="001646A3">
        <w:rPr>
          <w:lang w:val="sr-Latn-ME"/>
        </w:rPr>
        <w:t>ž</w:t>
      </w:r>
      <w:r w:rsidR="0087712B">
        <w:rPr>
          <w:lang w:val="sr-Latn-ME"/>
        </w:rPr>
        <w:t>anje</w:t>
      </w:r>
      <w:r w:rsidR="0087712B">
        <w:t xml:space="preserve"> podrške aktuelnoj reformi pravosuđa u Crnoj Gori kroz povećanje učešća civilnog sektora u praćenju suđenja i/ili procesu kreiranja politika, čime će se unaprijediti nivo profesionalizma i integriteta u pravosuđu.</w:t>
      </w:r>
    </w:p>
    <w:p w14:paraId="6D79A428" w14:textId="04484254" w:rsidR="005404C9" w:rsidRDefault="005404C9" w:rsidP="00353A34">
      <w:pPr>
        <w:jc w:val="both"/>
        <w:rPr>
          <w:lang w:val="sr-Latn-ME"/>
        </w:rPr>
      </w:pPr>
      <w:r w:rsidRPr="005404C9">
        <w:rPr>
          <w:b/>
          <w:bCs/>
        </w:rPr>
        <w:t>Specifični cilj konkursa</w:t>
      </w:r>
      <w:r w:rsidRPr="005404C9">
        <w:t xml:space="preserve">: </w:t>
      </w:r>
      <w:r w:rsidR="001646A3">
        <w:t>Razvijati kapacitete organizacija civilnog dru</w:t>
      </w:r>
      <w:r w:rsidR="001646A3">
        <w:rPr>
          <w:lang w:val="sr-Latn-ME"/>
        </w:rPr>
        <w:t>štva, poboljšati odgovor Vlade na potrebe nevladinog sektora, povećati učešće organizacija civilnog sektora u procesu kreiranja politika</w:t>
      </w:r>
    </w:p>
    <w:p w14:paraId="2C981FC0" w14:textId="6306E4E9" w:rsidR="001646A3" w:rsidRDefault="001646A3" w:rsidP="00353A34">
      <w:pPr>
        <w:jc w:val="both"/>
        <w:rPr>
          <w:lang w:val="sr-Latn-ME"/>
        </w:rPr>
      </w:pPr>
    </w:p>
    <w:p w14:paraId="1A88A885" w14:textId="77777777" w:rsidR="001646A3" w:rsidRPr="001646A3" w:rsidRDefault="001646A3" w:rsidP="00353A34">
      <w:pPr>
        <w:jc w:val="both"/>
        <w:rPr>
          <w:lang w:val="sr-Latn-ME"/>
        </w:rPr>
      </w:pPr>
    </w:p>
    <w:p w14:paraId="6E9B7B0E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3. OBLASTI I TEME </w:t>
      </w:r>
    </w:p>
    <w:p w14:paraId="5DCCB0E9" w14:textId="77777777" w:rsidR="005404C9" w:rsidRPr="005404C9" w:rsidRDefault="005404C9" w:rsidP="00353A34">
      <w:pPr>
        <w:jc w:val="both"/>
      </w:pPr>
      <w:r w:rsidRPr="005404C9">
        <w:t xml:space="preserve">Dostavljeni prijedlozi projekata tematski treba da budu usmjereni na sljedeće oblasti i teme: </w:t>
      </w:r>
    </w:p>
    <w:p w14:paraId="5BD25E18" w14:textId="53EBD3FB" w:rsidR="00C177E9" w:rsidRPr="00C177E9" w:rsidRDefault="00C177E9" w:rsidP="00353A34">
      <w:pPr>
        <w:jc w:val="both"/>
        <w:rPr>
          <w:bCs/>
          <w:lang w:val="sr-Latn-ME"/>
        </w:rPr>
      </w:pPr>
      <w:r>
        <w:rPr>
          <w:b/>
          <w:bCs/>
        </w:rPr>
        <w:t xml:space="preserve">Građansko nadgledanje sudskih postupaka – </w:t>
      </w:r>
      <w:r w:rsidR="008C0E5E">
        <w:rPr>
          <w:bCs/>
        </w:rPr>
        <w:t>OCD</w:t>
      </w:r>
      <w:r>
        <w:rPr>
          <w:bCs/>
        </w:rPr>
        <w:t xml:space="preserve"> treba da učestvuju u praćenju sudskih postupaka. Riječ je o poštovanju načela javnosti suđenja, kao jednog od ključnih principa uvažavanja prava na pravično suđenje;</w:t>
      </w:r>
    </w:p>
    <w:p w14:paraId="76803B1D" w14:textId="0781C58E" w:rsidR="009515F0" w:rsidRDefault="009515F0" w:rsidP="00353A34">
      <w:pPr>
        <w:jc w:val="both"/>
        <w:rPr>
          <w:bCs/>
        </w:rPr>
      </w:pPr>
      <w:r>
        <w:rPr>
          <w:b/>
          <w:bCs/>
        </w:rPr>
        <w:t xml:space="preserve">Borba protiv korupcije i organizovanog kriminala </w:t>
      </w:r>
      <w:r w:rsidRPr="009515F0">
        <w:rPr>
          <w:bCs/>
        </w:rPr>
        <w:t>kroz</w:t>
      </w:r>
      <w:r>
        <w:rPr>
          <w:bCs/>
        </w:rPr>
        <w:t xml:space="preserve"> kampanju podsticanja na prijavljivanje slučajeva korupcije i saradnju sa drugim organizacijama c</w:t>
      </w:r>
      <w:r w:rsidR="00F61687">
        <w:rPr>
          <w:bCs/>
        </w:rPr>
        <w:t>ivilnog sektora u ovoj kampanji;</w:t>
      </w:r>
    </w:p>
    <w:p w14:paraId="1684177C" w14:textId="06317941" w:rsidR="00972605" w:rsidRPr="00972605" w:rsidRDefault="00972605" w:rsidP="00353A34">
      <w:pPr>
        <w:jc w:val="both"/>
        <w:rPr>
          <w:bCs/>
        </w:rPr>
      </w:pPr>
      <w:r w:rsidRPr="00972605">
        <w:rPr>
          <w:b/>
          <w:bCs/>
        </w:rPr>
        <w:t xml:space="preserve">Analiza postojećeg </w:t>
      </w:r>
      <w:r>
        <w:rPr>
          <w:b/>
          <w:bCs/>
        </w:rPr>
        <w:t xml:space="preserve">sistema </w:t>
      </w:r>
      <w:r w:rsidRPr="00972605">
        <w:rPr>
          <w:b/>
          <w:bCs/>
        </w:rPr>
        <w:t>izbora sudija</w:t>
      </w:r>
      <w:r w:rsidR="00C177E9">
        <w:rPr>
          <w:b/>
          <w:bCs/>
        </w:rPr>
        <w:t xml:space="preserve"> i tužilaca</w:t>
      </w:r>
      <w:r w:rsidRPr="00972605">
        <w:rPr>
          <w:b/>
          <w:bCs/>
        </w:rPr>
        <w:t xml:space="preserve"> </w:t>
      </w:r>
      <w:r>
        <w:rPr>
          <w:bCs/>
        </w:rPr>
        <w:t>koja može uključivati kako podsticanje i unaprjeđivanje trenutno važećeg sistema, tako i predlaganje novog koj</w:t>
      </w:r>
      <w:r w:rsidR="00F61687">
        <w:rPr>
          <w:bCs/>
        </w:rPr>
        <w:t>i bi potencijalno obezbijedio pravedniji i djelotvorniji izbor sudija;</w:t>
      </w:r>
    </w:p>
    <w:p w14:paraId="71221DAE" w14:textId="24AA1C2D" w:rsidR="00673B46" w:rsidRPr="00673B46" w:rsidRDefault="00673B46" w:rsidP="00353A34">
      <w:pPr>
        <w:jc w:val="both"/>
        <w:rPr>
          <w:bCs/>
        </w:rPr>
      </w:pPr>
      <w:r w:rsidRPr="00673B46">
        <w:rPr>
          <w:b/>
          <w:bCs/>
        </w:rPr>
        <w:t xml:space="preserve">Analiza primjene novih instituta </w:t>
      </w:r>
      <w:r>
        <w:rPr>
          <w:b/>
          <w:bCs/>
        </w:rPr>
        <w:t xml:space="preserve">u krivičnom zakonodavstvu, </w:t>
      </w:r>
      <w:r>
        <w:rPr>
          <w:bCs/>
        </w:rPr>
        <w:t>kao što su sporazum o priznanju krivice</w:t>
      </w:r>
      <w:r w:rsidR="00972605">
        <w:rPr>
          <w:bCs/>
        </w:rPr>
        <w:t xml:space="preserve"> i</w:t>
      </w:r>
      <w:r>
        <w:rPr>
          <w:bCs/>
        </w:rPr>
        <w:t xml:space="preserve"> odloženo krivično gonjenje</w:t>
      </w:r>
      <w:r w:rsidR="00F61687">
        <w:rPr>
          <w:bCs/>
        </w:rPr>
        <w:t>;</w:t>
      </w:r>
    </w:p>
    <w:p w14:paraId="6664C6F6" w14:textId="3305736D" w:rsidR="005404C9" w:rsidRDefault="00673B46" w:rsidP="00353A34">
      <w:pPr>
        <w:jc w:val="both"/>
        <w:rPr>
          <w:bCs/>
        </w:rPr>
      </w:pPr>
      <w:r>
        <w:rPr>
          <w:b/>
          <w:bCs/>
        </w:rPr>
        <w:t>Razvoj politika i povećanje standarda u oblasti zaštite vulnerabilnih grupa</w:t>
      </w:r>
      <w:r w:rsidRPr="00673B46">
        <w:rPr>
          <w:bCs/>
        </w:rPr>
        <w:t xml:space="preserve"> kroz zalaganje za </w:t>
      </w:r>
      <w:r>
        <w:rPr>
          <w:bCs/>
        </w:rPr>
        <w:t>omogućavanje jednake dostupnosti sudu, kao i ravnopravnosti stranaka u toku samog postupka</w:t>
      </w:r>
      <w:r w:rsidR="00F61687">
        <w:rPr>
          <w:bCs/>
        </w:rPr>
        <w:t>.</w:t>
      </w:r>
    </w:p>
    <w:p w14:paraId="7329FB01" w14:textId="4F4487E2" w:rsidR="00C177E9" w:rsidRPr="00C177E9" w:rsidRDefault="00C177E9" w:rsidP="00353A34">
      <w:pPr>
        <w:jc w:val="both"/>
        <w:rPr>
          <w:b/>
          <w:bCs/>
          <w:lang w:val="sr-Latn-ME"/>
        </w:rPr>
      </w:pPr>
      <w:r w:rsidRPr="00C177E9">
        <w:rPr>
          <w:b/>
          <w:bCs/>
        </w:rPr>
        <w:t xml:space="preserve">Usklađivanje kaznenih politika </w:t>
      </w:r>
      <w:r>
        <w:rPr>
          <w:b/>
          <w:bCs/>
        </w:rPr>
        <w:t>–</w:t>
      </w:r>
      <w:r w:rsidRPr="00C177E9">
        <w:rPr>
          <w:b/>
          <w:bCs/>
        </w:rPr>
        <w:t xml:space="preserve"> </w:t>
      </w:r>
      <w:r w:rsidR="008C0E5E">
        <w:rPr>
          <w:bCs/>
        </w:rPr>
        <w:t>OCD</w:t>
      </w:r>
      <w:r>
        <w:rPr>
          <w:bCs/>
        </w:rPr>
        <w:t xml:space="preserve"> treba da analiziraju kaznenu politiku sudova u Crnoj Gori iz krivičnopravne materije i predlože rješenja koja bi podstakla ujednačenije izricanje sankcija od strane nadležnih tijela. </w:t>
      </w:r>
      <w:r>
        <w:rPr>
          <w:b/>
          <w:bCs/>
        </w:rPr>
        <w:t xml:space="preserve"> </w:t>
      </w:r>
    </w:p>
    <w:p w14:paraId="4331C247" w14:textId="77777777" w:rsidR="005404C9" w:rsidRPr="005404C9" w:rsidRDefault="005404C9" w:rsidP="00353A34">
      <w:pPr>
        <w:jc w:val="both"/>
      </w:pPr>
      <w:r w:rsidRPr="005404C9">
        <w:t xml:space="preserve">Prednost će biti data aktivnostima koje mogu obezbijediti dugoročne rezultate i mjerljiv uticaj. </w:t>
      </w:r>
    </w:p>
    <w:p w14:paraId="66F701BF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4. FINANSIJSKI ASPEKT KONKURSA </w:t>
      </w:r>
    </w:p>
    <w:p w14:paraId="2D0AE211" w14:textId="75ADCE58" w:rsidR="005404C9" w:rsidRPr="005404C9" w:rsidRDefault="005404C9" w:rsidP="00353A34">
      <w:pPr>
        <w:jc w:val="both"/>
      </w:pPr>
      <w:r w:rsidRPr="005404C9">
        <w:t>Ovim konkursom je predviđeno da se NVO-ima raspodijeli izno</w:t>
      </w:r>
      <w:r w:rsidR="001646A3">
        <w:t>s od 48</w:t>
      </w:r>
      <w:r w:rsidRPr="005404C9">
        <w:t xml:space="preserve">,000 EUR. Iznos sredstava koja mogu biti odobrena za pojedinačne projekte (uključujući i projekte koji se sprovode u partnerstvu), u okviru ovog konkursa </w:t>
      </w:r>
      <w:r w:rsidR="001646A3">
        <w:t>će se kretati, od 5,000 EUR do 8</w:t>
      </w:r>
      <w:r w:rsidRPr="005404C9">
        <w:t xml:space="preserve">,000 EUR. Ukupan broj projekata će biti ograničen na </w:t>
      </w:r>
      <w:r w:rsidR="001646A3">
        <w:t>najmanje šest</w:t>
      </w:r>
      <w:r w:rsidRPr="005404C9">
        <w:t xml:space="preserve"> projekata. </w:t>
      </w:r>
    </w:p>
    <w:p w14:paraId="158F6C50" w14:textId="77777777" w:rsidR="005404C9" w:rsidRPr="005404C9" w:rsidRDefault="005404C9" w:rsidP="00353A34">
      <w:pPr>
        <w:jc w:val="both"/>
      </w:pPr>
      <w:r w:rsidRPr="005404C9">
        <w:t xml:space="preserve">Traženi iznos sredstava u okviru ovog konkursa može biti između minimuma od 50% prihvatljivih troškova do maksimalnih 95% prihvatljivih troškova. Razlika između odobrenih sredstava i ukupnih sredstava neophodnih za sprovođenje projekta mora doći iz sredstava koja nijesu iz budžeta Evropske unije ili Evropskog razvojnog fonda. </w:t>
      </w:r>
    </w:p>
    <w:p w14:paraId="3A3AED23" w14:textId="77777777" w:rsidR="005404C9" w:rsidRPr="005404C9" w:rsidRDefault="005404C9" w:rsidP="00353A34">
      <w:pPr>
        <w:jc w:val="both"/>
      </w:pPr>
      <w:r w:rsidRPr="005404C9">
        <w:t xml:space="preserve">U slučaju partnerskih projekata, samo jedna organizacija – podnosilac prijedloga projekta – će biti direktno odgovorna za upravljanje finansijskim sredstvima svih partnerskih organizacija na projektu. </w:t>
      </w:r>
    </w:p>
    <w:p w14:paraId="01A83AC6" w14:textId="77777777" w:rsidR="005404C9" w:rsidRPr="005404C9" w:rsidRDefault="005404C9" w:rsidP="00353A34">
      <w:pPr>
        <w:jc w:val="both"/>
      </w:pPr>
      <w:r w:rsidRPr="005404C9">
        <w:t xml:space="preserve">Većina aktivnosti koje se mogu finansirati u okviru opšteg programa IPA poziva su prihvatljive za finansijsku podršku treće strane u svakoj regiji Crne Gore: </w:t>
      </w:r>
    </w:p>
    <w:p w14:paraId="20559C2A" w14:textId="530ED702" w:rsidR="005404C9" w:rsidRPr="005404C9" w:rsidRDefault="005404C9" w:rsidP="00353A34">
      <w:pPr>
        <w:jc w:val="both"/>
      </w:pPr>
      <w:r w:rsidRPr="005404C9">
        <w:t xml:space="preserve">• Učešće organizacija civilnog društva u praćenju sprovođenja javnih politika; </w:t>
      </w:r>
    </w:p>
    <w:p w14:paraId="0F54C124" w14:textId="77777777" w:rsidR="005404C9" w:rsidRPr="005404C9" w:rsidRDefault="005404C9" w:rsidP="00353A34">
      <w:pPr>
        <w:jc w:val="both"/>
      </w:pPr>
      <w:r w:rsidRPr="005404C9">
        <w:lastRenderedPageBreak/>
        <w:t xml:space="preserve">• Izrada strateških dokumenata; </w:t>
      </w:r>
    </w:p>
    <w:p w14:paraId="4182394D" w14:textId="77777777" w:rsidR="005404C9" w:rsidRPr="005404C9" w:rsidRDefault="005404C9" w:rsidP="00353A34">
      <w:pPr>
        <w:jc w:val="both"/>
      </w:pPr>
      <w:r w:rsidRPr="005404C9">
        <w:t xml:space="preserve">• Praćenje i vrednovanje usluga koje se pružaju u javnom sektoru; </w:t>
      </w:r>
    </w:p>
    <w:p w14:paraId="3BDD13CB" w14:textId="77777777" w:rsidR="005404C9" w:rsidRPr="005404C9" w:rsidRDefault="005404C9" w:rsidP="00353A34">
      <w:pPr>
        <w:jc w:val="both"/>
      </w:pPr>
      <w:r w:rsidRPr="005404C9">
        <w:t xml:space="preserve">• Pokretanje, širenje i preslikavanje uspješnog modela rada civilnog društva iz zemalja članica EU-a; </w:t>
      </w:r>
    </w:p>
    <w:p w14:paraId="2B4D1DE7" w14:textId="77777777" w:rsidR="005404C9" w:rsidRPr="005404C9" w:rsidRDefault="005404C9" w:rsidP="00353A34">
      <w:pPr>
        <w:jc w:val="both"/>
      </w:pPr>
      <w:r w:rsidRPr="005404C9">
        <w:t xml:space="preserve">• Umrežavanje i građenje partnerstava; </w:t>
      </w:r>
    </w:p>
    <w:p w14:paraId="4880E183" w14:textId="77777777" w:rsidR="005404C9" w:rsidRPr="005404C9" w:rsidRDefault="005404C9" w:rsidP="00353A34">
      <w:pPr>
        <w:jc w:val="both"/>
      </w:pPr>
      <w:r w:rsidRPr="005404C9">
        <w:t xml:space="preserve">• Razmjena informacija, znanja i iskustva; </w:t>
      </w:r>
    </w:p>
    <w:p w14:paraId="13583A15" w14:textId="77777777" w:rsidR="005404C9" w:rsidRPr="005404C9" w:rsidRDefault="005404C9" w:rsidP="00353A34">
      <w:pPr>
        <w:jc w:val="both"/>
      </w:pPr>
      <w:r w:rsidRPr="005404C9">
        <w:t xml:space="preserve">• Prikupljanje, obrada i pružanje informacija; </w:t>
      </w:r>
    </w:p>
    <w:p w14:paraId="3AB8E2CA" w14:textId="77777777" w:rsidR="005404C9" w:rsidRPr="005404C9" w:rsidRDefault="005404C9" w:rsidP="00353A34">
      <w:pPr>
        <w:jc w:val="both"/>
      </w:pPr>
      <w:r w:rsidRPr="005404C9">
        <w:t xml:space="preserve">• Organizacija treninga i sprovođenje programa obuke; </w:t>
      </w:r>
    </w:p>
    <w:p w14:paraId="61E12AD5" w14:textId="77777777" w:rsidR="005404C9" w:rsidRPr="005404C9" w:rsidRDefault="005404C9" w:rsidP="00353A34">
      <w:pPr>
        <w:jc w:val="both"/>
      </w:pPr>
      <w:r w:rsidRPr="005404C9">
        <w:t xml:space="preserve">• Izrada akcionih planova i drugih dokumenata vezanih za proces EU integracija; </w:t>
      </w:r>
    </w:p>
    <w:p w14:paraId="16352A36" w14:textId="77777777" w:rsidR="005404C9" w:rsidRPr="005404C9" w:rsidRDefault="005404C9" w:rsidP="00353A34">
      <w:pPr>
        <w:jc w:val="both"/>
      </w:pPr>
      <w:r w:rsidRPr="005404C9">
        <w:t xml:space="preserve">• Organizacija seminara, konferencija, radionica, okruglih stolova i sl; </w:t>
      </w:r>
    </w:p>
    <w:p w14:paraId="10A124A0" w14:textId="77777777" w:rsidR="005404C9" w:rsidRPr="005404C9" w:rsidRDefault="005404C9" w:rsidP="00353A34">
      <w:pPr>
        <w:jc w:val="both"/>
      </w:pPr>
      <w:r w:rsidRPr="005404C9">
        <w:t xml:space="preserve">• Prevođenje, objavljivanje putem interneta ili štampa bilo koje vrste dokumenata, kao i zbornika; </w:t>
      </w:r>
    </w:p>
    <w:p w14:paraId="1106BAC9" w14:textId="77777777" w:rsidR="005404C9" w:rsidRPr="005404C9" w:rsidRDefault="005404C9" w:rsidP="00353A34">
      <w:pPr>
        <w:jc w:val="both"/>
      </w:pPr>
      <w:r w:rsidRPr="005404C9">
        <w:t xml:space="preserve">• Istraživanje i analiza; </w:t>
      </w:r>
    </w:p>
    <w:p w14:paraId="4A386E63" w14:textId="77777777" w:rsidR="005404C9" w:rsidRPr="005404C9" w:rsidRDefault="005404C9" w:rsidP="00353A34">
      <w:pPr>
        <w:jc w:val="both"/>
      </w:pPr>
      <w:r w:rsidRPr="005404C9">
        <w:t xml:space="preserve">• Aktivnosti nadzora, na primjer u kontekstu procesa pristupanja, kao i praćenja međunarodnih obaveza; </w:t>
      </w:r>
    </w:p>
    <w:p w14:paraId="71EF9CBC" w14:textId="77777777" w:rsidR="005404C9" w:rsidRPr="005404C9" w:rsidRDefault="005404C9" w:rsidP="00353A34">
      <w:pPr>
        <w:jc w:val="both"/>
      </w:pPr>
      <w:r w:rsidRPr="005404C9">
        <w:t xml:space="preserve">• Objavljivanje izvještaja, lifleta, brošura, priručnika o najboljim praksama, veb materijala; </w:t>
      </w:r>
    </w:p>
    <w:p w14:paraId="105CD129" w14:textId="77777777" w:rsidR="005404C9" w:rsidRPr="005404C9" w:rsidRDefault="005404C9" w:rsidP="00353A34">
      <w:pPr>
        <w:jc w:val="both"/>
      </w:pPr>
      <w:r w:rsidRPr="005404C9">
        <w:t xml:space="preserve">• Izrada preporuka za uređenje politika i zakonodavnog okvira; </w:t>
      </w:r>
    </w:p>
    <w:p w14:paraId="53D0C4EB" w14:textId="77777777" w:rsidR="005404C9" w:rsidRPr="005404C9" w:rsidRDefault="005404C9" w:rsidP="00353A34">
      <w:pPr>
        <w:jc w:val="both"/>
      </w:pPr>
      <w:r w:rsidRPr="005404C9">
        <w:t xml:space="preserve">• Zagovaranje izmjene postojećeg zakonodavstva i donošenje novih zakonskih rješenja u skladu sa standardima i zahtjevima EU; </w:t>
      </w:r>
    </w:p>
    <w:p w14:paraId="0B1F5FF7" w14:textId="77777777" w:rsidR="005404C9" w:rsidRPr="005404C9" w:rsidRDefault="005404C9" w:rsidP="00353A34">
      <w:pPr>
        <w:jc w:val="both"/>
      </w:pPr>
      <w:r w:rsidRPr="005404C9">
        <w:t xml:space="preserve">• Organiziranje inovativnih kulturnih događaja, predstava, izložbi i takmičenja. </w:t>
      </w:r>
    </w:p>
    <w:p w14:paraId="4DB12C1F" w14:textId="77777777" w:rsidR="005404C9" w:rsidRPr="005404C9" w:rsidRDefault="005404C9" w:rsidP="00353A34">
      <w:pPr>
        <w:jc w:val="both"/>
      </w:pPr>
    </w:p>
    <w:p w14:paraId="20F66D3E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 PRAVILA KONKURSA </w:t>
      </w:r>
    </w:p>
    <w:p w14:paraId="28C99E0B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5.1. Ko se može prijaviti? </w:t>
      </w:r>
    </w:p>
    <w:p w14:paraId="59C0E084" w14:textId="3F9B0142" w:rsidR="005404C9" w:rsidRPr="005404C9" w:rsidRDefault="005404C9" w:rsidP="00353A34">
      <w:pPr>
        <w:jc w:val="both"/>
      </w:pPr>
      <w:r w:rsidRPr="005404C9">
        <w:t xml:space="preserve">Podrška trećim stranama će biti ograničena istim kriterijumima prihvatljivosti utvrđenim u okviru IPA smjernica za poziv na dostavljanje prijedloga projekata, osim onih koji se odnose na geografski okvir (svaka </w:t>
      </w:r>
      <w:r w:rsidR="008C0E5E">
        <w:t>OCD</w:t>
      </w:r>
      <w:r w:rsidRPr="005404C9">
        <w:t xml:space="preserve"> koja učestvuje u nacionalnom konkursu za dodjelu malih grantova mora biti registrovana u regiji za koju se prijavila na konkurs: jug ili sjever Crne Gore). </w:t>
      </w:r>
    </w:p>
    <w:p w14:paraId="5771FD98" w14:textId="7A2133EE" w:rsidR="005404C9" w:rsidRPr="005404C9" w:rsidRDefault="005404C9" w:rsidP="00353A34">
      <w:pPr>
        <w:jc w:val="both"/>
      </w:pPr>
      <w:r w:rsidRPr="005404C9">
        <w:t xml:space="preserve">Pravo učešća na ovom konkursu imaju </w:t>
      </w:r>
      <w:r w:rsidR="008C0E5E">
        <w:t>OCD</w:t>
      </w:r>
      <w:r w:rsidRPr="005404C9">
        <w:t xml:space="preserve"> registrovane u skladu sa Zakonom o nevladinim organizacijama koje ispunjavaju sljedeće kriterijume: </w:t>
      </w:r>
    </w:p>
    <w:p w14:paraId="16D155C4" w14:textId="2B6A0A5A" w:rsidR="005404C9" w:rsidRPr="005404C9" w:rsidRDefault="005404C9" w:rsidP="00353A34">
      <w:pPr>
        <w:jc w:val="both"/>
      </w:pPr>
      <w:r w:rsidRPr="005404C9">
        <w:t xml:space="preserve">da su registrovane kao udruženja građana najmanje godinu dana prije isteka roka za dostavljanje prijedloga projekata na ovom konkursu; </w:t>
      </w:r>
    </w:p>
    <w:p w14:paraId="77D40F2D" w14:textId="6A517C0E" w:rsidR="005404C9" w:rsidRPr="005404C9" w:rsidRDefault="005404C9" w:rsidP="00353A34">
      <w:pPr>
        <w:jc w:val="both"/>
      </w:pPr>
      <w:r w:rsidRPr="005404C9">
        <w:t xml:space="preserve">da imaju sjedište u Crnoj Gori; </w:t>
      </w:r>
    </w:p>
    <w:p w14:paraId="1D571C6C" w14:textId="7D8AEB92" w:rsidR="005404C9" w:rsidRPr="005404C9" w:rsidRDefault="005404C9" w:rsidP="00353A34">
      <w:pPr>
        <w:jc w:val="both"/>
      </w:pPr>
      <w:r w:rsidRPr="005404C9">
        <w:lastRenderedPageBreak/>
        <w:t xml:space="preserve">da su direktno odgovorne za pripremu i upravljanje projektom, sa partnerima (ukoliko su predviđeni projektom), a ne da nastupaju kao posrednici; </w:t>
      </w:r>
    </w:p>
    <w:p w14:paraId="7E84C848" w14:textId="6E60CBED" w:rsidR="005404C9" w:rsidRPr="005404C9" w:rsidRDefault="00281D95" w:rsidP="00353A34">
      <w:pPr>
        <w:jc w:val="both"/>
      </w:pPr>
      <w:r>
        <w:t xml:space="preserve">da imaju godišnji promet veći </w:t>
      </w:r>
      <w:r w:rsidR="005404C9" w:rsidRPr="005404C9">
        <w:t xml:space="preserve">od </w:t>
      </w:r>
      <w:r>
        <w:t>1</w:t>
      </w:r>
      <w:r w:rsidR="005404C9" w:rsidRPr="005404C9">
        <w:t xml:space="preserve">0.000 EUR (u slučaju da je u pitanju dio programa za izgradnju kapaciteta). </w:t>
      </w:r>
    </w:p>
    <w:p w14:paraId="47046C11" w14:textId="7EC279A2" w:rsidR="005404C9" w:rsidRPr="005404C9" w:rsidRDefault="005404C9" w:rsidP="00353A34">
      <w:pPr>
        <w:jc w:val="both"/>
      </w:pPr>
      <w:r w:rsidRPr="005404C9">
        <w:t xml:space="preserve">Pojedinci, političke stranke, međunarodne i strane organizacije, vladine institucije, vjerske zajednice </w:t>
      </w:r>
      <w:r w:rsidRPr="005404C9">
        <w:rPr>
          <w:b/>
          <w:bCs/>
        </w:rPr>
        <w:t xml:space="preserve">nemaju </w:t>
      </w:r>
      <w:r w:rsidRPr="005404C9">
        <w:t xml:space="preserve">pravo učešća na ovom konkursu. Takođe, korisnici, koji su potpisali ugovore u okviru </w:t>
      </w:r>
      <w:r w:rsidR="00FC286D" w:rsidRPr="00FC286D">
        <w:t xml:space="preserve">IPA </w:t>
      </w:r>
      <w:proofErr w:type="gramStart"/>
      <w:r w:rsidR="00FC286D" w:rsidRPr="00FC286D">
        <w:t>CSF  konkurs</w:t>
      </w:r>
      <w:proofErr w:type="gramEnd"/>
      <w:r w:rsidR="00FC286D" w:rsidRPr="00FC286D">
        <w:t xml:space="preserve"> za podnošenje pr</w:t>
      </w:r>
      <w:r w:rsidR="00CF1777">
        <w:t>ijedloga projekata (EuropeAid/1</w:t>
      </w:r>
      <w:r w:rsidR="00FC286D" w:rsidRPr="00FC286D">
        <w:t>5</w:t>
      </w:r>
      <w:r w:rsidR="00CF1777">
        <w:t>3</w:t>
      </w:r>
      <w:r w:rsidR="00FC286D" w:rsidRPr="00FC286D">
        <w:t xml:space="preserve">998/DD/ACT/ME) nijesu prihvatljivi podnosioci zahtjeva za ovaj konkurs. </w:t>
      </w:r>
      <w:r w:rsidR="00FC286D">
        <w:t xml:space="preserve"> </w:t>
      </w:r>
    </w:p>
    <w:p w14:paraId="0FB29009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5.2. Partnerstva/partneri </w:t>
      </w:r>
    </w:p>
    <w:p w14:paraId="504C642A" w14:textId="77777777" w:rsidR="005404C9" w:rsidRPr="005404C9" w:rsidRDefault="005404C9" w:rsidP="00353A34">
      <w:pPr>
        <w:jc w:val="both"/>
      </w:pPr>
      <w:r w:rsidRPr="005404C9">
        <w:t xml:space="preserve">Partnerstva nijesu neophodna, ali su svakako dozvoljena i poželjna. </w:t>
      </w:r>
    </w:p>
    <w:p w14:paraId="1DAB7042" w14:textId="77777777" w:rsidR="005404C9" w:rsidRPr="005404C9" w:rsidRDefault="005404C9" w:rsidP="00353A34">
      <w:pPr>
        <w:jc w:val="both"/>
      </w:pPr>
      <w:r w:rsidRPr="005404C9">
        <w:t xml:space="preserve">Partneri učestvuju u kreiranju projekta i njegovoj realizaciji i </w:t>
      </w:r>
      <w:r w:rsidRPr="005404C9">
        <w:rPr>
          <w:b/>
          <w:bCs/>
        </w:rPr>
        <w:t xml:space="preserve">koriste finansijska sredstva pod istim uslovima koja važe i za podnosioca prijedloga projekta. </w:t>
      </w:r>
      <w:r w:rsidRPr="005404C9">
        <w:t xml:space="preserve">Stoga, partnerske organizacije moraju zadovoljiti </w:t>
      </w:r>
      <w:r w:rsidRPr="005404C9">
        <w:rPr>
          <w:b/>
          <w:bCs/>
        </w:rPr>
        <w:t>sljedeće kriterijume</w:t>
      </w:r>
      <w:r w:rsidRPr="005404C9">
        <w:t xml:space="preserve">: </w:t>
      </w:r>
    </w:p>
    <w:p w14:paraId="54FE5503" w14:textId="77777777" w:rsidR="005404C9" w:rsidRPr="005404C9" w:rsidRDefault="005404C9" w:rsidP="00353A34">
      <w:pPr>
        <w:jc w:val="both"/>
      </w:pPr>
      <w:r w:rsidRPr="005404C9">
        <w:t xml:space="preserve">- da su registrovane kao udruženja građana najmanje godinu dana prije raspisivanja ovog konkursa; </w:t>
      </w:r>
    </w:p>
    <w:p w14:paraId="3C104768" w14:textId="77777777" w:rsidR="005404C9" w:rsidRPr="005404C9" w:rsidRDefault="005404C9" w:rsidP="00353A34">
      <w:pPr>
        <w:jc w:val="both"/>
      </w:pPr>
      <w:r w:rsidRPr="005404C9">
        <w:t xml:space="preserve">- da imaju sjedište u Crnoj Gori; </w:t>
      </w:r>
    </w:p>
    <w:p w14:paraId="5087F591" w14:textId="3E9130C6" w:rsidR="005404C9" w:rsidRPr="005404C9" w:rsidRDefault="005404C9" w:rsidP="00353A34">
      <w:pPr>
        <w:jc w:val="both"/>
      </w:pPr>
      <w:r w:rsidRPr="005404C9">
        <w:t xml:space="preserve">- da maksimalan iznos sredstava plata/honorara i kancelarijskih troškova (koji uključuje i eventualne troškove kupovine opreme), namijenjenih partnerskoj organizaciji ne smije biti veći od 50% od ukupnih troškova plata/honorara i kancelarijskih troškova cijelog projekta. </w:t>
      </w:r>
    </w:p>
    <w:p w14:paraId="0AE49631" w14:textId="77777777" w:rsidR="005404C9" w:rsidRPr="005404C9" w:rsidRDefault="005404C9" w:rsidP="00353A34">
      <w:pPr>
        <w:jc w:val="both"/>
      </w:pPr>
      <w:r w:rsidRPr="005404C9">
        <w:t xml:space="preserve">Informacije o partnerima na projektu treba da budu predstavljene u dokumentu „Partneri”, koji je dio Prijavnog formulara. </w:t>
      </w:r>
    </w:p>
    <w:p w14:paraId="7E629975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5.3. Saradnici </w:t>
      </w:r>
    </w:p>
    <w:p w14:paraId="2AEE1928" w14:textId="6C26A806" w:rsidR="005404C9" w:rsidRPr="005404C9" w:rsidRDefault="005404C9" w:rsidP="00353A34">
      <w:pPr>
        <w:jc w:val="both"/>
      </w:pPr>
      <w:r w:rsidRPr="005404C9">
        <w:t xml:space="preserve">Druge organizacije, osim podnosioca prijedloga projekta i partnera, takođe mogu biti uključene u sprovođenju projekta. One imaju status „saradnika”. Saradnik (ci) mogu predstavljati i djelovati u ime bilo kojeg drugog saradnika (ako ih ima) i koordinisati dizajn i implementaciju projekta. </w:t>
      </w:r>
    </w:p>
    <w:p w14:paraId="0B47CD87" w14:textId="77777777" w:rsidR="005404C9" w:rsidRPr="005404C9" w:rsidRDefault="005404C9" w:rsidP="00353A34">
      <w:pPr>
        <w:jc w:val="both"/>
      </w:pPr>
      <w:r w:rsidRPr="005404C9">
        <w:t xml:space="preserve">Saradnik (ci) će zajednički raditi na izradi i sprovođenju aktivnosti, a troškovi će biti prihvatljivi na isti način kao i oni koji su nastali direktno od strane podnosioca zahtjeva. Saradnik (ci) moraju zadovoljiti kriterijume prihvatljivosti i odnositi se na samog podnosioca zahtjeva. Saradnik (ci) moraju jasno biti navedeni u prijavi za dodjelu bespovratnih sredstava koja će biti izrađena prije konkursa za subvencioniranje. Ako saradnici potpišu ugovor o subvenciranju saradnik (ci) (ako ih ima) će postati korisnici sredstava (zajedno sa podnosiocem zahtjeva). </w:t>
      </w:r>
    </w:p>
    <w:p w14:paraId="5CA47E25" w14:textId="77777777" w:rsidR="005404C9" w:rsidRPr="005404C9" w:rsidRDefault="005404C9" w:rsidP="00353A34">
      <w:pPr>
        <w:jc w:val="both"/>
      </w:pPr>
      <w:r w:rsidRPr="005404C9">
        <w:t xml:space="preserve">Saradnici ne moraju ispunjavati kriterijume koji važe za podnosioce prijedloga projekata i partnere, tj. </w:t>
      </w:r>
      <w:r w:rsidRPr="005404C9">
        <w:rPr>
          <w:b/>
          <w:bCs/>
        </w:rPr>
        <w:t>saradnici mogu biti javne institucije, organi lokalne samouprave, predstavnici poslovne zajednice i sl</w:t>
      </w:r>
      <w:r w:rsidRPr="005404C9">
        <w:t xml:space="preserve">. Informacije o saradnicima na projektu treba da budu predstavljene u dokumentu „Saradnici”, koji je dio prijavnog formulara. </w:t>
      </w:r>
    </w:p>
    <w:p w14:paraId="2D8843EF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lastRenderedPageBreak/>
        <w:t xml:space="preserve">5.4 Mjesto </w:t>
      </w:r>
    </w:p>
    <w:p w14:paraId="5FA2F047" w14:textId="77AD091D" w:rsidR="005404C9" w:rsidRPr="005404C9" w:rsidRDefault="005404C9" w:rsidP="00353A34">
      <w:pPr>
        <w:jc w:val="both"/>
      </w:pPr>
      <w:r w:rsidRPr="005404C9">
        <w:t xml:space="preserve">Mjesto sprovođenja projekta mora biti Crna Gora. </w:t>
      </w:r>
    </w:p>
    <w:p w14:paraId="08E8C670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5.7 Broj prijava po podnosiocu projekta </w:t>
      </w:r>
    </w:p>
    <w:p w14:paraId="651166B7" w14:textId="424FF062" w:rsidR="005404C9" w:rsidRPr="005404C9" w:rsidRDefault="008C0E5E" w:rsidP="00353A34">
      <w:pPr>
        <w:jc w:val="both"/>
      </w:pPr>
      <w:r>
        <w:t>Svaka OCD</w:t>
      </w:r>
      <w:r w:rsidR="005404C9" w:rsidRPr="005404C9">
        <w:t xml:space="preserve"> (ko</w:t>
      </w:r>
      <w:r w:rsidR="0022512A">
        <w:t>ja ispunjava navedene uslove)</w:t>
      </w:r>
      <w:r w:rsidR="005404C9" w:rsidRPr="005404C9">
        <w:t xml:space="preserve"> može učestvovati u ovom konkursu sa </w:t>
      </w:r>
      <w:r w:rsidR="0022512A">
        <w:t>naj</w:t>
      </w:r>
      <w:r w:rsidR="005404C9" w:rsidRPr="005404C9">
        <w:t xml:space="preserve">više jednim projektom, u svojstvu organizacije koja podnosi prijedlog projekta ili partnera. </w:t>
      </w:r>
    </w:p>
    <w:p w14:paraId="679E64E0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5.8. Vrijeme trajanja projekta </w:t>
      </w:r>
    </w:p>
    <w:p w14:paraId="4290E2E1" w14:textId="69FA4D3A" w:rsidR="005404C9" w:rsidRPr="005404C9" w:rsidRDefault="005404C9" w:rsidP="00353A34">
      <w:pPr>
        <w:jc w:val="both"/>
      </w:pPr>
      <w:r w:rsidRPr="005404C9">
        <w:t xml:space="preserve">Predloženi projekti mogu da traju </w:t>
      </w:r>
      <w:r w:rsidRPr="005404C9">
        <w:rPr>
          <w:b/>
          <w:bCs/>
        </w:rPr>
        <w:t xml:space="preserve">najviše 6 mjeseci. </w:t>
      </w:r>
      <w:r w:rsidRPr="005404C9">
        <w:t xml:space="preserve">Početak projekta počinje od </w:t>
      </w:r>
      <w:r w:rsidR="008C0E5E">
        <w:t>dana potpisivanja ugovora sa OCD</w:t>
      </w:r>
      <w:r w:rsidRPr="005404C9">
        <w:t xml:space="preserve"> čiji je projekat prihvaćen. </w:t>
      </w:r>
    </w:p>
    <w:p w14:paraId="4B5CB518" w14:textId="532B9864" w:rsidR="005404C9" w:rsidRPr="005404C9" w:rsidRDefault="005404C9" w:rsidP="00353A34">
      <w:pPr>
        <w:jc w:val="both"/>
      </w:pPr>
      <w:r w:rsidRPr="005404C9">
        <w:rPr>
          <w:b/>
          <w:bCs/>
        </w:rPr>
        <w:t>5.9. Projektom se ne mogu fi</w:t>
      </w:r>
      <w:r w:rsidR="00BE0879">
        <w:rPr>
          <w:b/>
          <w:bCs/>
        </w:rPr>
        <w:t>n</w:t>
      </w:r>
      <w:r w:rsidRPr="005404C9">
        <w:rPr>
          <w:b/>
          <w:bCs/>
        </w:rPr>
        <w:t xml:space="preserve">ansirati: </w:t>
      </w:r>
    </w:p>
    <w:p w14:paraId="3E9C2E03" w14:textId="2208E4F1" w:rsidR="005404C9" w:rsidRPr="005404C9" w:rsidRDefault="005404C9" w:rsidP="00353A34">
      <w:pPr>
        <w:numPr>
          <w:ilvl w:val="0"/>
          <w:numId w:val="3"/>
        </w:numPr>
        <w:jc w:val="both"/>
      </w:pPr>
      <w:r w:rsidRPr="005404C9">
        <w:t xml:space="preserve"> aktivnosti koje se odnose samo ili uglavnom na pokrivanje pojedinačnih sponzorstava za učešće na radionicama, seminarima, konferencijama, kongresima; </w:t>
      </w:r>
    </w:p>
    <w:p w14:paraId="089E1032" w14:textId="5C1363DB" w:rsidR="005404C9" w:rsidRPr="005404C9" w:rsidRDefault="005404C9" w:rsidP="00353A34">
      <w:pPr>
        <w:numPr>
          <w:ilvl w:val="0"/>
          <w:numId w:val="3"/>
        </w:numPr>
        <w:jc w:val="both"/>
      </w:pPr>
      <w:r w:rsidRPr="005404C9">
        <w:t xml:space="preserve">aktivnosti koje se odnose samo ili uglavnom na individualne stipendije za studijske kurseve ili treninge; </w:t>
      </w:r>
    </w:p>
    <w:p w14:paraId="32DFFF3E" w14:textId="657B9F55" w:rsidR="005404C9" w:rsidRPr="005404C9" w:rsidRDefault="005404C9" w:rsidP="00353A34">
      <w:pPr>
        <w:numPr>
          <w:ilvl w:val="0"/>
          <w:numId w:val="3"/>
        </w:numPr>
        <w:jc w:val="both"/>
      </w:pPr>
      <w:r w:rsidRPr="005404C9">
        <w:t xml:space="preserve">aktivnosti koje se odnose samo ili uglavnom na studijske posjete i učešće na međunarodnim forumima; </w:t>
      </w:r>
    </w:p>
    <w:p w14:paraId="5C43B5C7" w14:textId="19EF6BA0" w:rsidR="005404C9" w:rsidRPr="005404C9" w:rsidRDefault="005404C9" w:rsidP="00353A34">
      <w:pPr>
        <w:numPr>
          <w:ilvl w:val="0"/>
          <w:numId w:val="3"/>
        </w:numPr>
        <w:jc w:val="both"/>
      </w:pPr>
      <w:r w:rsidRPr="005404C9">
        <w:t>infrastrukturni projekti ili projekt</w:t>
      </w:r>
      <w:r w:rsidR="00281D95">
        <w:t>i usmjereni na kupovinu opreme;</w:t>
      </w:r>
    </w:p>
    <w:p w14:paraId="2CA18CE7" w14:textId="1ED2CE6E" w:rsidR="005404C9" w:rsidRPr="005404C9" w:rsidRDefault="005404C9" w:rsidP="00353A34">
      <w:pPr>
        <w:numPr>
          <w:ilvl w:val="0"/>
          <w:numId w:val="4"/>
        </w:numPr>
        <w:jc w:val="both"/>
      </w:pPr>
      <w:r w:rsidRPr="005404C9">
        <w:t xml:space="preserve">kupovinu i / ili obnovu zgrade ili kancelarije; </w:t>
      </w:r>
    </w:p>
    <w:p w14:paraId="4CA74C30" w14:textId="11383A89" w:rsidR="005404C9" w:rsidRPr="005404C9" w:rsidRDefault="005404C9" w:rsidP="00353A34">
      <w:pPr>
        <w:numPr>
          <w:ilvl w:val="0"/>
          <w:numId w:val="4"/>
        </w:numPr>
        <w:jc w:val="both"/>
      </w:pPr>
      <w:r w:rsidRPr="005404C9">
        <w:t xml:space="preserve">aktivnosti započete prije potpisivanja ugovora; </w:t>
      </w:r>
    </w:p>
    <w:p w14:paraId="4922B836" w14:textId="18462463" w:rsidR="005404C9" w:rsidRPr="005404C9" w:rsidRDefault="005404C9" w:rsidP="00353A34">
      <w:pPr>
        <w:numPr>
          <w:ilvl w:val="0"/>
          <w:numId w:val="4"/>
        </w:numPr>
        <w:jc w:val="both"/>
      </w:pPr>
      <w:r w:rsidRPr="005404C9">
        <w:t xml:space="preserve"> aktivnosti usmjerene na stvaranje profita; </w:t>
      </w:r>
    </w:p>
    <w:p w14:paraId="5401C33C" w14:textId="12BE8FFA" w:rsidR="005404C9" w:rsidRPr="005404C9" w:rsidRDefault="005404C9" w:rsidP="00353A34">
      <w:pPr>
        <w:numPr>
          <w:ilvl w:val="0"/>
          <w:numId w:val="4"/>
        </w:numPr>
        <w:jc w:val="both"/>
      </w:pPr>
      <w:r w:rsidRPr="005404C9">
        <w:t xml:space="preserve">aktivnosti vezane za dobrotvorne donacije; </w:t>
      </w:r>
    </w:p>
    <w:p w14:paraId="736DC5CF" w14:textId="2217E988" w:rsidR="005404C9" w:rsidRPr="005404C9" w:rsidRDefault="005404C9" w:rsidP="00353A34">
      <w:pPr>
        <w:numPr>
          <w:ilvl w:val="0"/>
          <w:numId w:val="4"/>
        </w:numPr>
        <w:jc w:val="both"/>
      </w:pPr>
      <w:r w:rsidRPr="005404C9">
        <w:t xml:space="preserve">aktivnosti koje su već finansirane kroz druge programe. </w:t>
      </w:r>
    </w:p>
    <w:p w14:paraId="554A920E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5.10. Vidljivost </w:t>
      </w:r>
    </w:p>
    <w:p w14:paraId="28D206AB" w14:textId="77777777" w:rsidR="005404C9" w:rsidRPr="005404C9" w:rsidRDefault="005404C9" w:rsidP="00353A34">
      <w:pPr>
        <w:jc w:val="both"/>
      </w:pPr>
      <w:r w:rsidRPr="005404C9">
        <w:t xml:space="preserve">Tokom sprovođenja aktivnosti kandidati moraju poštovati ciljeve i prioritete te garantovati vidljivost finansiranja i sufinansiranja od strane EU (u skladu sa Vodičem za komunikaciju i vidljivost za vanjske aktivnosti EU koji je objavljen od strane Evropske komisije i nalazi se na sledećem linku - http://ec.europa.eu/europeaid/funding/communication-and-visibility-manual-eu-external-actions_en) </w:t>
      </w:r>
    </w:p>
    <w:p w14:paraId="1C5690F6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5.11. Kako pripremiti i gdje slati prijedloge projekata i neophodnu dokumentaciju? </w:t>
      </w:r>
    </w:p>
    <w:p w14:paraId="4003E1BE" w14:textId="77777777" w:rsidR="005404C9" w:rsidRPr="005404C9" w:rsidRDefault="005404C9" w:rsidP="00353A34">
      <w:pPr>
        <w:jc w:val="both"/>
      </w:pPr>
      <w:r w:rsidRPr="005404C9">
        <w:t xml:space="preserve">Prijedlozi projekata treba da budu napisani na crnogorskom jeziku. Od podnosilaca se traži da dostave ispunjen </w:t>
      </w:r>
      <w:r w:rsidRPr="005404C9">
        <w:rPr>
          <w:b/>
          <w:bCs/>
        </w:rPr>
        <w:t>prijavni paket</w:t>
      </w:r>
      <w:r w:rsidRPr="005404C9">
        <w:t xml:space="preserve">, kojeg čine: </w:t>
      </w:r>
    </w:p>
    <w:p w14:paraId="6FF80E96" w14:textId="77777777" w:rsidR="005404C9" w:rsidRPr="005404C9" w:rsidRDefault="005404C9" w:rsidP="00353A34">
      <w:pPr>
        <w:jc w:val="both"/>
      </w:pPr>
      <w:r w:rsidRPr="005404C9">
        <w:t xml:space="preserve">1. prijavni formular, </w:t>
      </w:r>
    </w:p>
    <w:p w14:paraId="1A548528" w14:textId="77777777" w:rsidR="005404C9" w:rsidRPr="005404C9" w:rsidRDefault="005404C9" w:rsidP="00353A34">
      <w:pPr>
        <w:jc w:val="both"/>
      </w:pPr>
      <w:r w:rsidRPr="005404C9">
        <w:t xml:space="preserve">2. prijedlog budžeta, </w:t>
      </w:r>
    </w:p>
    <w:p w14:paraId="37852254" w14:textId="77777777" w:rsidR="005404C9" w:rsidRPr="005404C9" w:rsidRDefault="005404C9" w:rsidP="00353A34">
      <w:pPr>
        <w:jc w:val="both"/>
      </w:pPr>
      <w:r w:rsidRPr="005404C9">
        <w:lastRenderedPageBreak/>
        <w:t xml:space="preserve">3. matrica logičkog okvira, </w:t>
      </w:r>
    </w:p>
    <w:p w14:paraId="0982BF58" w14:textId="69CBDCCA" w:rsidR="005404C9" w:rsidRPr="005404C9" w:rsidRDefault="005404C9" w:rsidP="00353A34">
      <w:pPr>
        <w:jc w:val="both"/>
      </w:pPr>
      <w:r w:rsidRPr="005404C9">
        <w:t xml:space="preserve">u </w:t>
      </w:r>
      <w:r w:rsidRPr="005404C9">
        <w:rPr>
          <w:b/>
          <w:bCs/>
        </w:rPr>
        <w:t xml:space="preserve">tri </w:t>
      </w:r>
      <w:r w:rsidRPr="005404C9">
        <w:t>štampana primjerka, ovjerena pečatom organizacije i potpisom lica ovlašćenog za zastupanje (jedan original, dvije kopije) i da pošalju elektronsku verziju</w:t>
      </w:r>
      <w:r w:rsidR="008E2C72">
        <w:t xml:space="preserve"> (na mejl </w:t>
      </w:r>
      <w:hyperlink r:id="rId9" w:history="1">
        <w:r w:rsidR="002431B5">
          <w:rPr>
            <w:rStyle w:val="Hyperlink"/>
          </w:rPr>
          <w:t>mikroprojekti</w:t>
        </w:r>
        <w:r w:rsidR="008E2C72" w:rsidRPr="00034E38">
          <w:rPr>
            <w:rStyle w:val="Hyperlink"/>
          </w:rPr>
          <w:t>@cemi.org.me</w:t>
        </w:r>
      </w:hyperlink>
      <w:r w:rsidR="008E2C72">
        <w:t xml:space="preserve"> )</w:t>
      </w:r>
      <w:r w:rsidRPr="005404C9">
        <w:t xml:space="preserve">, koja po svom sadržaju mora biti identična štampanom primjerku prijavnog paketa. </w:t>
      </w:r>
    </w:p>
    <w:p w14:paraId="77F349BD" w14:textId="77777777" w:rsidR="005404C9" w:rsidRPr="005404C9" w:rsidRDefault="005404C9" w:rsidP="00353A34">
      <w:pPr>
        <w:jc w:val="both"/>
      </w:pPr>
      <w:r w:rsidRPr="005404C9">
        <w:t xml:space="preserve">Uz prijavni paket, podnosioci prijedloga projekata treba da podnesu sljedeću </w:t>
      </w:r>
      <w:r w:rsidRPr="005404C9">
        <w:rPr>
          <w:b/>
          <w:bCs/>
        </w:rPr>
        <w:t>prateću dokumentaciju</w:t>
      </w:r>
      <w:r w:rsidRPr="005404C9">
        <w:t xml:space="preserve">: </w:t>
      </w:r>
    </w:p>
    <w:p w14:paraId="4B60CF65" w14:textId="77777777" w:rsidR="005404C9" w:rsidRPr="005404C9" w:rsidRDefault="005404C9" w:rsidP="00353A34">
      <w:pPr>
        <w:jc w:val="both"/>
      </w:pPr>
      <w:r w:rsidRPr="005404C9">
        <w:t xml:space="preserve">1. kopiju Rješenja o registraciji organizacije, </w:t>
      </w:r>
    </w:p>
    <w:p w14:paraId="5C0139B8" w14:textId="77777777" w:rsidR="005404C9" w:rsidRPr="005404C9" w:rsidRDefault="005404C9" w:rsidP="00353A34">
      <w:pPr>
        <w:jc w:val="both"/>
      </w:pPr>
      <w:r w:rsidRPr="005404C9">
        <w:t xml:space="preserve">2. kopiju Statuta organizacije, </w:t>
      </w:r>
    </w:p>
    <w:p w14:paraId="3610347E" w14:textId="294D7986" w:rsidR="005404C9" w:rsidRPr="005404C9" w:rsidRDefault="005404C9" w:rsidP="00353A34">
      <w:pPr>
        <w:jc w:val="both"/>
      </w:pPr>
      <w:r w:rsidRPr="005404C9">
        <w:t>3. kopiju bilansa stanja i bilans uspjeh</w:t>
      </w:r>
      <w:r w:rsidR="00BE0879">
        <w:t>a organizacije za prethodnu 2017</w:t>
      </w:r>
      <w:r w:rsidRPr="005404C9">
        <w:t xml:space="preserve">. godinu. </w:t>
      </w:r>
    </w:p>
    <w:p w14:paraId="31DE3EEA" w14:textId="53090EDF" w:rsidR="005404C9" w:rsidRPr="005404C9" w:rsidRDefault="005404C9" w:rsidP="00353A34">
      <w:pPr>
        <w:jc w:val="both"/>
      </w:pPr>
      <w:r w:rsidRPr="005404C9">
        <w:t>Ukoliko je projekat partnerskog karaktera, za partnere je potrebno dostaviti istu projektnu dokumentaciju kao i za podnosioce prijedloga projekata. Za sve partnere potrebno je dostaviti i „Izjavu o partnerstvu</w:t>
      </w:r>
      <w:proofErr w:type="gramStart"/>
      <w:r w:rsidRPr="005404C9">
        <w:t xml:space="preserve">“ </w:t>
      </w:r>
      <w:r w:rsidRPr="005404C9">
        <w:rPr>
          <w:i/>
          <w:iCs/>
        </w:rPr>
        <w:t>(</w:t>
      </w:r>
      <w:proofErr w:type="gramEnd"/>
      <w:r w:rsidRPr="005404C9">
        <w:rPr>
          <w:i/>
          <w:iCs/>
        </w:rPr>
        <w:t>koja je dio Prijavnog formulara)</w:t>
      </w:r>
      <w:r w:rsidRPr="005404C9">
        <w:t xml:space="preserve">, pečatiranu i potpisanu od strane ovlašćenog lica organizacije sa statusom partnera na projektu. </w:t>
      </w:r>
    </w:p>
    <w:p w14:paraId="36206130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Prijedloge projekata i ostale konkursom zahtijevane dokumente slati poštom na adresu: </w:t>
      </w:r>
    </w:p>
    <w:p w14:paraId="133D4189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NVO Centar za monitoring i istraživanje </w:t>
      </w:r>
    </w:p>
    <w:p w14:paraId="3007E91B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Bul. Josipa Broza Tita 23/a </w:t>
      </w:r>
    </w:p>
    <w:p w14:paraId="3A867D76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81000 Podgorica </w:t>
      </w:r>
    </w:p>
    <w:p w14:paraId="5487EABD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Sa naznakama: “Prijava na konkurs </w:t>
      </w:r>
      <w:r w:rsidRPr="005404C9">
        <w:t xml:space="preserve">za dodjelu malih grantova nevladinim organizacijama” i </w:t>
      </w:r>
    </w:p>
    <w:p w14:paraId="7D452A73" w14:textId="77777777" w:rsidR="005404C9" w:rsidRPr="005404C9" w:rsidRDefault="005404C9" w:rsidP="00353A34">
      <w:pPr>
        <w:jc w:val="both"/>
      </w:pPr>
      <w:r w:rsidRPr="005404C9">
        <w:t xml:space="preserve">“Ne otvarati prije zvaničnog otvaranja” </w:t>
      </w:r>
    </w:p>
    <w:p w14:paraId="617A7D27" w14:textId="77777777" w:rsidR="005404C9" w:rsidRPr="005404C9" w:rsidRDefault="005404C9" w:rsidP="00353A34">
      <w:pPr>
        <w:jc w:val="both"/>
      </w:pPr>
      <w:r w:rsidRPr="005404C9">
        <w:t xml:space="preserve">Prijavni paket </w:t>
      </w:r>
      <w:r w:rsidRPr="005404C9">
        <w:rPr>
          <w:b/>
          <w:bCs/>
        </w:rPr>
        <w:t xml:space="preserve">u elektronskoj formi poslati na sledeću adresu: mikroprojekti@cemi.org.me. </w:t>
      </w:r>
    </w:p>
    <w:p w14:paraId="33203947" w14:textId="77777777" w:rsidR="005404C9" w:rsidRPr="005404C9" w:rsidRDefault="005404C9" w:rsidP="00353A34">
      <w:pPr>
        <w:jc w:val="both"/>
      </w:pPr>
      <w:r w:rsidRPr="005404C9">
        <w:t xml:space="preserve">Nepotpuni prijedlozi projekata, prijedlozi projekata dostavljeni putem faksa, ili na neki drugi način, koji nije propisan ovim konkursom, neće biti uzet u razmatranje, kao ni prijedlozi dostavljeni na neodgovarajućim obrascima. </w:t>
      </w:r>
    </w:p>
    <w:p w14:paraId="76423926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5.11 Rok za podnošenje prijedloga projekata </w:t>
      </w:r>
    </w:p>
    <w:p w14:paraId="65975745" w14:textId="6C408C36" w:rsidR="005404C9" w:rsidRPr="005404C9" w:rsidRDefault="005404C9" w:rsidP="00353A34">
      <w:pPr>
        <w:jc w:val="both"/>
      </w:pPr>
      <w:r w:rsidRPr="005404C9">
        <w:rPr>
          <w:b/>
          <w:bCs/>
        </w:rPr>
        <w:t>Rok za predaju prijedloga projekata je</w:t>
      </w:r>
      <w:r w:rsidR="00353A34">
        <w:rPr>
          <w:b/>
          <w:bCs/>
        </w:rPr>
        <w:t xml:space="preserve"> </w:t>
      </w:r>
      <w:r w:rsidR="00BE0879">
        <w:rPr>
          <w:b/>
          <w:bCs/>
        </w:rPr>
        <w:t>20</w:t>
      </w:r>
      <w:r w:rsidR="00353A34">
        <w:rPr>
          <w:b/>
          <w:bCs/>
        </w:rPr>
        <w:t xml:space="preserve">. </w:t>
      </w:r>
      <w:r w:rsidR="00B12C6A">
        <w:rPr>
          <w:b/>
          <w:bCs/>
        </w:rPr>
        <w:t>novembar</w:t>
      </w:r>
      <w:bookmarkStart w:id="0" w:name="_GoBack"/>
      <w:bookmarkEnd w:id="0"/>
      <w:r w:rsidR="00353A34">
        <w:rPr>
          <w:b/>
          <w:bCs/>
        </w:rPr>
        <w:t xml:space="preserve"> 2018. </w:t>
      </w:r>
      <w:r w:rsidR="0071535E">
        <w:rPr>
          <w:b/>
          <w:bCs/>
        </w:rPr>
        <w:t>g</w:t>
      </w:r>
      <w:r w:rsidR="00353A34">
        <w:rPr>
          <w:b/>
          <w:bCs/>
        </w:rPr>
        <w:t>odine</w:t>
      </w:r>
      <w:r w:rsidR="001F7C19">
        <w:rPr>
          <w:b/>
          <w:bCs/>
        </w:rPr>
        <w:t xml:space="preserve"> (23:59</w:t>
      </w:r>
      <w:r w:rsidR="0071535E">
        <w:rPr>
          <w:b/>
          <w:bCs/>
        </w:rPr>
        <w:t>h)</w:t>
      </w:r>
      <w:r w:rsidRPr="005404C9">
        <w:rPr>
          <w:b/>
          <w:bCs/>
        </w:rPr>
        <w:t xml:space="preserve">. </w:t>
      </w:r>
      <w:r w:rsidRPr="005404C9">
        <w:t xml:space="preserve">Prijave predate nakon isteka roka neće biti uzete u razmatranje. Za potvrdu vremena predaje prijedloga projekata koristiće se vrijeme prijema emaila i vrijeme slanja poštom, na osnovu pečata iskazanog na koverti. </w:t>
      </w:r>
    </w:p>
    <w:p w14:paraId="79FBE4A1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5.12 Dodatne informacije o podnošenju prijedloga projekata </w:t>
      </w:r>
    </w:p>
    <w:p w14:paraId="4F7EEA46" w14:textId="57FB1167" w:rsidR="005404C9" w:rsidRPr="00CB69A8" w:rsidRDefault="005404C9" w:rsidP="00353A34">
      <w:pPr>
        <w:jc w:val="both"/>
        <w:rPr>
          <w:b/>
          <w:bCs/>
        </w:rPr>
      </w:pPr>
      <w:r w:rsidRPr="005404C9">
        <w:t>U slučaju nedoumica, dodatne informacije možete dobiti slanjem pitanja na mikroprojekti@cemi.org.me</w:t>
      </w:r>
      <w:r w:rsidRPr="005404C9">
        <w:rPr>
          <w:b/>
          <w:bCs/>
        </w:rPr>
        <w:t xml:space="preserve">, </w:t>
      </w:r>
      <w:r w:rsidRPr="005404C9">
        <w:t xml:space="preserve">pri čemu naziv mail-a mora nositi naziv </w:t>
      </w:r>
      <w:r w:rsidRPr="005404C9">
        <w:rPr>
          <w:b/>
          <w:bCs/>
        </w:rPr>
        <w:t>“</w:t>
      </w:r>
      <w:r w:rsidR="00CB69A8" w:rsidRPr="00CB69A8">
        <w:rPr>
          <w:b/>
          <w:bCs/>
        </w:rPr>
        <w:t>Program za dodjelu malih gra</w:t>
      </w:r>
      <w:r w:rsidR="00CB69A8">
        <w:rPr>
          <w:b/>
          <w:bCs/>
        </w:rPr>
        <w:t xml:space="preserve">ntova nevladinim organizacijama </w:t>
      </w:r>
      <w:r w:rsidR="00CB69A8" w:rsidRPr="00CB69A8">
        <w:rPr>
          <w:b/>
          <w:bCs/>
        </w:rPr>
        <w:t>sa ciljem davanja podrške dostizanju većeg nivoa demokratije i vladavine prava u Crnoj Gori, sa fokusom na reformu pravosuđa</w:t>
      </w:r>
      <w:r w:rsidRPr="005404C9">
        <w:rPr>
          <w:b/>
          <w:bCs/>
          <w:i/>
          <w:iCs/>
        </w:rPr>
        <w:t>”</w:t>
      </w:r>
      <w:r w:rsidRPr="005404C9">
        <w:rPr>
          <w:b/>
          <w:bCs/>
        </w:rPr>
        <w:t xml:space="preserve">. Pitanja koja mogu biti relevantna za </w:t>
      </w:r>
      <w:r w:rsidRPr="005404C9">
        <w:rPr>
          <w:b/>
          <w:bCs/>
        </w:rPr>
        <w:lastRenderedPageBreak/>
        <w:t xml:space="preserve">druge podnosioce projekta, zajedno sa odgovorima i važnim napomenama za podnosioce projekta, biće objavljena na sajtu NVO CeMI </w:t>
      </w:r>
      <w:r w:rsidRPr="005404C9">
        <w:t xml:space="preserve">www.cemi.org.me </w:t>
      </w:r>
    </w:p>
    <w:p w14:paraId="52EE6DF3" w14:textId="77777777" w:rsidR="005404C9" w:rsidRPr="005404C9" w:rsidRDefault="005404C9" w:rsidP="00353A34">
      <w:pPr>
        <w:jc w:val="both"/>
      </w:pPr>
      <w:r w:rsidRPr="005404C9">
        <w:t>Svim organizacijama civilnog društva čiji projekti budu podržani pružaće se kontinuirana savjetodavna podrška iz oblasti upravljanja projektom. Projekat “</w:t>
      </w:r>
      <w:r w:rsidR="001D64D0" w:rsidRPr="001D64D0">
        <w:t>Reforma pravosuđa: Unaprjeđivanje kapaciteta organizacija civilnog društva u doprinosu očuvanju integriteta pravosuđa</w:t>
      </w:r>
      <w:r w:rsidRPr="005404C9">
        <w:t xml:space="preserve">” je finansiran od strane Evropske unije. </w:t>
      </w:r>
    </w:p>
    <w:p w14:paraId="1FFCDA0C" w14:textId="77777777" w:rsidR="005404C9" w:rsidRPr="005404C9" w:rsidRDefault="005404C9" w:rsidP="00353A34">
      <w:pPr>
        <w:jc w:val="both"/>
      </w:pPr>
    </w:p>
    <w:p w14:paraId="4245BEDF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6. OCJENJIVANJE I IZBOR PROJEKATA </w:t>
      </w:r>
    </w:p>
    <w:p w14:paraId="08B859EA" w14:textId="77777777" w:rsidR="005404C9" w:rsidRPr="005404C9" w:rsidRDefault="005404C9" w:rsidP="00353A34">
      <w:pPr>
        <w:jc w:val="both"/>
      </w:pPr>
      <w:r w:rsidRPr="005404C9">
        <w:t xml:space="preserve">Ocjenjivanje prijedloga projekata odvijaće se u </w:t>
      </w:r>
      <w:r w:rsidRPr="005404C9">
        <w:rPr>
          <w:b/>
          <w:bCs/>
        </w:rPr>
        <w:t>dvije faze</w:t>
      </w:r>
      <w:r w:rsidRPr="005404C9">
        <w:t xml:space="preserve">. </w:t>
      </w:r>
    </w:p>
    <w:p w14:paraId="235E24E0" w14:textId="77777777" w:rsidR="005404C9" w:rsidRPr="005404C9" w:rsidRDefault="005404C9" w:rsidP="00353A34">
      <w:pPr>
        <w:jc w:val="both"/>
      </w:pPr>
      <w:r w:rsidRPr="005404C9">
        <w:t xml:space="preserve">U prvoj fazi, vršiće se administrativna provjera dokumentacije. Samo projekti koji sadrže svu neophodnu dokumentaciju, navedenu u Vodiču, ući će u drugu fazu ocjenjivanja od strane Komisije. O njima će se odlučivati na osnovu kriterijuma koji su predstavljeni u Vodiču. </w:t>
      </w:r>
    </w:p>
    <w:p w14:paraId="6DB9680F" w14:textId="77777777" w:rsidR="005404C9" w:rsidRPr="005404C9" w:rsidRDefault="005404C9" w:rsidP="00353A34">
      <w:pPr>
        <w:jc w:val="both"/>
      </w:pPr>
      <w:r w:rsidRPr="005404C9">
        <w:t xml:space="preserve">Spisak projekata koji će dobiti podršku biće objavljen na internet stranici </w:t>
      </w:r>
      <w:proofErr w:type="gramStart"/>
      <w:r w:rsidRPr="005404C9">
        <w:t>www.cemi.org.me .</w:t>
      </w:r>
      <w:proofErr w:type="gramEnd"/>
      <w:r w:rsidRPr="005404C9"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537"/>
      </w:tblGrid>
      <w:tr w:rsidR="005404C9" w:rsidRPr="005404C9" w14:paraId="596AC0F7" w14:textId="77777777">
        <w:trPr>
          <w:trHeight w:val="120"/>
        </w:trPr>
        <w:tc>
          <w:tcPr>
            <w:tcW w:w="4537" w:type="dxa"/>
          </w:tcPr>
          <w:p w14:paraId="7CD9FA9C" w14:textId="77777777" w:rsidR="005404C9" w:rsidRPr="005404C9" w:rsidRDefault="005404C9" w:rsidP="00353A34">
            <w:pPr>
              <w:jc w:val="both"/>
            </w:pPr>
            <w:r w:rsidRPr="005404C9">
              <w:rPr>
                <w:b/>
                <w:bCs/>
              </w:rPr>
              <w:t xml:space="preserve">Evaluaciona tabela: Sekcija </w:t>
            </w:r>
          </w:p>
        </w:tc>
        <w:tc>
          <w:tcPr>
            <w:tcW w:w="4537" w:type="dxa"/>
          </w:tcPr>
          <w:p w14:paraId="517039EB" w14:textId="77777777" w:rsidR="005404C9" w:rsidRPr="005404C9" w:rsidRDefault="005404C9" w:rsidP="00353A34">
            <w:pPr>
              <w:jc w:val="both"/>
            </w:pPr>
            <w:r w:rsidRPr="005404C9">
              <w:rPr>
                <w:b/>
                <w:bCs/>
              </w:rPr>
              <w:t xml:space="preserve">Maksimalan broj poena </w:t>
            </w:r>
          </w:p>
        </w:tc>
      </w:tr>
      <w:tr w:rsidR="005404C9" w:rsidRPr="005404C9" w14:paraId="05FFC8A8" w14:textId="77777777">
        <w:trPr>
          <w:trHeight w:val="120"/>
        </w:trPr>
        <w:tc>
          <w:tcPr>
            <w:tcW w:w="4537" w:type="dxa"/>
          </w:tcPr>
          <w:p w14:paraId="3807D6D3" w14:textId="77777777" w:rsidR="005404C9" w:rsidRPr="005404C9" w:rsidRDefault="005404C9" w:rsidP="00353A34">
            <w:pPr>
              <w:jc w:val="both"/>
            </w:pPr>
            <w:r w:rsidRPr="005404C9">
              <w:rPr>
                <w:b/>
                <w:bCs/>
              </w:rPr>
              <w:t xml:space="preserve">1. Projektna ideja i izvodljivost </w:t>
            </w:r>
          </w:p>
        </w:tc>
        <w:tc>
          <w:tcPr>
            <w:tcW w:w="4537" w:type="dxa"/>
          </w:tcPr>
          <w:p w14:paraId="1FC93B97" w14:textId="41D99399" w:rsidR="005404C9" w:rsidRPr="005404C9" w:rsidRDefault="007B7952" w:rsidP="00353A34">
            <w:pPr>
              <w:jc w:val="both"/>
            </w:pPr>
            <w:r>
              <w:rPr>
                <w:b/>
                <w:bCs/>
              </w:rPr>
              <w:t>30</w:t>
            </w:r>
            <w:r w:rsidR="005404C9" w:rsidRPr="005404C9">
              <w:rPr>
                <w:b/>
                <w:bCs/>
              </w:rPr>
              <w:t xml:space="preserve"> </w:t>
            </w:r>
          </w:p>
        </w:tc>
      </w:tr>
      <w:tr w:rsidR="005404C9" w:rsidRPr="005404C9" w14:paraId="6A6C7683" w14:textId="77777777">
        <w:trPr>
          <w:trHeight w:val="120"/>
        </w:trPr>
        <w:tc>
          <w:tcPr>
            <w:tcW w:w="4537" w:type="dxa"/>
          </w:tcPr>
          <w:p w14:paraId="5175B54A" w14:textId="511CFC91" w:rsidR="005404C9" w:rsidRPr="007B7952" w:rsidRDefault="005404C9" w:rsidP="00353A34">
            <w:pPr>
              <w:jc w:val="both"/>
              <w:rPr>
                <w:b/>
              </w:rPr>
            </w:pPr>
            <w:r w:rsidRPr="007B7952">
              <w:rPr>
                <w:b/>
              </w:rPr>
              <w:t xml:space="preserve">2. Ukupni dizajn predloženih ciljeva, zadataka i aktivnosti </w:t>
            </w:r>
          </w:p>
        </w:tc>
        <w:tc>
          <w:tcPr>
            <w:tcW w:w="4537" w:type="dxa"/>
          </w:tcPr>
          <w:p w14:paraId="2BB8C50E" w14:textId="43C98F74" w:rsidR="005404C9" w:rsidRPr="00392ED5" w:rsidRDefault="005404C9" w:rsidP="00353A34">
            <w:pPr>
              <w:jc w:val="both"/>
              <w:rPr>
                <w:b/>
              </w:rPr>
            </w:pPr>
            <w:r w:rsidRPr="00392ED5">
              <w:rPr>
                <w:b/>
              </w:rPr>
              <w:t>2</w:t>
            </w:r>
            <w:r w:rsidR="007B7952" w:rsidRPr="00392ED5">
              <w:rPr>
                <w:b/>
              </w:rPr>
              <w:t>5</w:t>
            </w:r>
          </w:p>
        </w:tc>
      </w:tr>
      <w:tr w:rsidR="005404C9" w:rsidRPr="005404C9" w14:paraId="3B57E2EF" w14:textId="77777777">
        <w:trPr>
          <w:trHeight w:val="120"/>
        </w:trPr>
        <w:tc>
          <w:tcPr>
            <w:tcW w:w="4537" w:type="dxa"/>
          </w:tcPr>
          <w:p w14:paraId="74A94068" w14:textId="77777777" w:rsidR="005404C9" w:rsidRDefault="007B7952" w:rsidP="007B79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404C9" w:rsidRPr="005404C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Budžet i </w:t>
            </w:r>
            <w:r w:rsidR="00392ED5">
              <w:rPr>
                <w:b/>
                <w:bCs/>
              </w:rPr>
              <w:t xml:space="preserve">isplativost </w:t>
            </w:r>
          </w:p>
          <w:p w14:paraId="5E0B63EB" w14:textId="15E41AD4" w:rsidR="00392ED5" w:rsidRPr="005404C9" w:rsidRDefault="00392ED5" w:rsidP="007B7952">
            <w:pPr>
              <w:jc w:val="both"/>
            </w:pPr>
            <w:r>
              <w:rPr>
                <w:b/>
                <w:bCs/>
              </w:rPr>
              <w:t>4. Održivost</w:t>
            </w:r>
          </w:p>
        </w:tc>
        <w:tc>
          <w:tcPr>
            <w:tcW w:w="4537" w:type="dxa"/>
          </w:tcPr>
          <w:p w14:paraId="3283423B" w14:textId="77777777" w:rsidR="005404C9" w:rsidRDefault="00392ED5" w:rsidP="00353A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5404C9" w:rsidRPr="005404C9">
              <w:rPr>
                <w:b/>
                <w:bCs/>
              </w:rPr>
              <w:t xml:space="preserve"> </w:t>
            </w:r>
          </w:p>
          <w:p w14:paraId="76051086" w14:textId="61B83DDC" w:rsidR="00392ED5" w:rsidRPr="00392ED5" w:rsidRDefault="00392ED5" w:rsidP="00353A34">
            <w:pPr>
              <w:jc w:val="both"/>
              <w:rPr>
                <w:b/>
              </w:rPr>
            </w:pPr>
            <w:r w:rsidRPr="00392ED5">
              <w:rPr>
                <w:b/>
              </w:rPr>
              <w:t>10</w:t>
            </w:r>
          </w:p>
        </w:tc>
      </w:tr>
      <w:tr w:rsidR="005404C9" w:rsidRPr="005404C9" w14:paraId="59D36B51" w14:textId="77777777">
        <w:trPr>
          <w:trHeight w:val="120"/>
        </w:trPr>
        <w:tc>
          <w:tcPr>
            <w:tcW w:w="4537" w:type="dxa"/>
          </w:tcPr>
          <w:p w14:paraId="10D66298" w14:textId="11968606" w:rsidR="005404C9" w:rsidRPr="005404C9" w:rsidRDefault="00392ED5" w:rsidP="00353A34">
            <w:pPr>
              <w:jc w:val="both"/>
            </w:pPr>
            <w:r>
              <w:rPr>
                <w:b/>
                <w:bCs/>
              </w:rPr>
              <w:t>5</w:t>
            </w:r>
            <w:r w:rsidR="005404C9" w:rsidRPr="005404C9">
              <w:rPr>
                <w:b/>
                <w:bCs/>
              </w:rPr>
              <w:t xml:space="preserve">. Tehnički i menadžment kapaciteti </w:t>
            </w:r>
          </w:p>
        </w:tc>
        <w:tc>
          <w:tcPr>
            <w:tcW w:w="4537" w:type="dxa"/>
          </w:tcPr>
          <w:p w14:paraId="0B912209" w14:textId="4E628DB9" w:rsidR="005404C9" w:rsidRPr="005404C9" w:rsidRDefault="00392ED5" w:rsidP="00353A34">
            <w:pPr>
              <w:jc w:val="both"/>
            </w:pPr>
            <w:r>
              <w:rPr>
                <w:b/>
                <w:bCs/>
              </w:rPr>
              <w:t>20</w:t>
            </w:r>
            <w:r w:rsidR="005404C9" w:rsidRPr="005404C9">
              <w:rPr>
                <w:b/>
                <w:bCs/>
              </w:rPr>
              <w:t xml:space="preserve"> </w:t>
            </w:r>
          </w:p>
        </w:tc>
      </w:tr>
      <w:tr w:rsidR="005404C9" w:rsidRPr="005404C9" w14:paraId="2C2F91B3" w14:textId="77777777">
        <w:trPr>
          <w:trHeight w:val="260"/>
        </w:trPr>
        <w:tc>
          <w:tcPr>
            <w:tcW w:w="4537" w:type="dxa"/>
          </w:tcPr>
          <w:p w14:paraId="1EC8D72C" w14:textId="26009905" w:rsidR="005404C9" w:rsidRPr="005404C9" w:rsidRDefault="00392ED5" w:rsidP="00353A34">
            <w:pPr>
              <w:jc w:val="both"/>
            </w:pPr>
            <w:r>
              <w:t>5</w:t>
            </w:r>
            <w:r w:rsidR="005404C9" w:rsidRPr="005404C9">
              <w:t xml:space="preserve">.1. Prethodno iskustvo u implementaciji sličnih projekata/aktivnosti </w:t>
            </w:r>
          </w:p>
        </w:tc>
        <w:tc>
          <w:tcPr>
            <w:tcW w:w="4537" w:type="dxa"/>
          </w:tcPr>
          <w:p w14:paraId="19F3772C" w14:textId="77777777" w:rsidR="005404C9" w:rsidRPr="005404C9" w:rsidRDefault="005404C9" w:rsidP="00353A34">
            <w:pPr>
              <w:jc w:val="both"/>
            </w:pPr>
            <w:r w:rsidRPr="005404C9">
              <w:t xml:space="preserve">5 </w:t>
            </w:r>
          </w:p>
        </w:tc>
      </w:tr>
      <w:tr w:rsidR="005404C9" w:rsidRPr="005404C9" w14:paraId="1E200A52" w14:textId="77777777">
        <w:trPr>
          <w:trHeight w:val="261"/>
        </w:trPr>
        <w:tc>
          <w:tcPr>
            <w:tcW w:w="4537" w:type="dxa"/>
          </w:tcPr>
          <w:p w14:paraId="37F55B24" w14:textId="10413366" w:rsidR="005404C9" w:rsidRPr="005404C9" w:rsidRDefault="00392ED5" w:rsidP="00353A34">
            <w:pPr>
              <w:jc w:val="both"/>
            </w:pPr>
            <w:r>
              <w:t>5</w:t>
            </w:r>
            <w:r w:rsidR="005404C9" w:rsidRPr="005404C9">
              <w:t xml:space="preserve">.2. Iskustvo i stručnost menadžment tima i predloženih osoba na projektu </w:t>
            </w:r>
          </w:p>
        </w:tc>
        <w:tc>
          <w:tcPr>
            <w:tcW w:w="4537" w:type="dxa"/>
          </w:tcPr>
          <w:p w14:paraId="5AB6491F" w14:textId="77777777" w:rsidR="005404C9" w:rsidRPr="005404C9" w:rsidRDefault="005404C9" w:rsidP="00353A34">
            <w:pPr>
              <w:jc w:val="both"/>
            </w:pPr>
            <w:r w:rsidRPr="005404C9">
              <w:t xml:space="preserve">5 </w:t>
            </w:r>
          </w:p>
        </w:tc>
      </w:tr>
      <w:tr w:rsidR="005404C9" w:rsidRPr="005404C9" w14:paraId="1B2DA0F1" w14:textId="77777777">
        <w:trPr>
          <w:trHeight w:val="260"/>
        </w:trPr>
        <w:tc>
          <w:tcPr>
            <w:tcW w:w="4537" w:type="dxa"/>
          </w:tcPr>
          <w:p w14:paraId="00B88748" w14:textId="6D37F391" w:rsidR="005404C9" w:rsidRDefault="00392ED5" w:rsidP="00353A34">
            <w:pPr>
              <w:jc w:val="both"/>
            </w:pPr>
            <w:r>
              <w:t>5</w:t>
            </w:r>
            <w:r w:rsidR="005404C9" w:rsidRPr="005404C9">
              <w:t xml:space="preserve">.3. Obezbjeđivanje odgovarajućih mehanizama za monitoring, evaluaciju i izvještavanje o sprovođenju projekta </w:t>
            </w:r>
          </w:p>
          <w:p w14:paraId="4E38C062" w14:textId="5FD7B020" w:rsidR="00392ED5" w:rsidRPr="005404C9" w:rsidRDefault="00392ED5" w:rsidP="00392ED5">
            <w:pPr>
              <w:jc w:val="both"/>
            </w:pPr>
            <w:r w:rsidRPr="00392ED5">
              <w:t xml:space="preserve">5.4. Organizacioni kapacitet              </w:t>
            </w:r>
            <w:r>
              <w:t xml:space="preserve">                                </w:t>
            </w:r>
          </w:p>
        </w:tc>
        <w:tc>
          <w:tcPr>
            <w:tcW w:w="4537" w:type="dxa"/>
          </w:tcPr>
          <w:p w14:paraId="08FEDFAB" w14:textId="309301E3" w:rsidR="005404C9" w:rsidRDefault="005404C9" w:rsidP="00353A34">
            <w:pPr>
              <w:jc w:val="both"/>
            </w:pPr>
            <w:r w:rsidRPr="005404C9">
              <w:t xml:space="preserve">5 </w:t>
            </w:r>
          </w:p>
          <w:p w14:paraId="12BC34DD" w14:textId="5944BC21" w:rsidR="00392ED5" w:rsidRDefault="00392ED5" w:rsidP="00353A34">
            <w:pPr>
              <w:jc w:val="both"/>
            </w:pPr>
          </w:p>
          <w:p w14:paraId="4E94C1A5" w14:textId="7390DED4" w:rsidR="00392ED5" w:rsidRDefault="00392ED5" w:rsidP="00353A34">
            <w:pPr>
              <w:jc w:val="both"/>
            </w:pPr>
            <w:r w:rsidRPr="00392ED5">
              <w:t>5</w:t>
            </w:r>
          </w:p>
          <w:p w14:paraId="446F99C3" w14:textId="77777777" w:rsidR="00392ED5" w:rsidRDefault="00392ED5" w:rsidP="00353A34">
            <w:pPr>
              <w:jc w:val="both"/>
            </w:pPr>
          </w:p>
          <w:p w14:paraId="72394C36" w14:textId="38078FAA" w:rsidR="00392ED5" w:rsidRPr="005404C9" w:rsidRDefault="00392ED5" w:rsidP="00353A34">
            <w:pPr>
              <w:jc w:val="both"/>
            </w:pPr>
          </w:p>
        </w:tc>
      </w:tr>
    </w:tbl>
    <w:p w14:paraId="4435EA5C" w14:textId="77777777" w:rsidR="00FA5F4A" w:rsidRDefault="00E6045F" w:rsidP="00353A34">
      <w:pPr>
        <w:jc w:val="both"/>
      </w:pPr>
    </w:p>
    <w:sectPr w:rsidR="00FA5F4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51F54" w14:textId="77777777" w:rsidR="00E6045F" w:rsidRDefault="00E6045F" w:rsidP="00AC05E7">
      <w:pPr>
        <w:spacing w:after="0" w:line="240" w:lineRule="auto"/>
      </w:pPr>
      <w:r>
        <w:separator/>
      </w:r>
    </w:p>
  </w:endnote>
  <w:endnote w:type="continuationSeparator" w:id="0">
    <w:p w14:paraId="35E53850" w14:textId="77777777" w:rsidR="00E6045F" w:rsidRDefault="00E6045F" w:rsidP="00AC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51EDF" w14:textId="77777777" w:rsidR="00AC05E7" w:rsidRPr="00AC05E7" w:rsidRDefault="00AC05E7" w:rsidP="00AC05E7">
    <w:pPr>
      <w:widowControl w:val="0"/>
      <w:pBdr>
        <w:bottom w:val="single" w:sz="12" w:space="1" w:color="auto"/>
      </w:pBdr>
      <w:tabs>
        <w:tab w:val="center" w:pos="4320"/>
        <w:tab w:val="left" w:pos="6555"/>
        <w:tab w:val="right" w:pos="8640"/>
      </w:tabs>
      <w:suppressAutoHyphens/>
      <w:spacing w:after="0" w:line="240" w:lineRule="auto"/>
      <w:ind w:right="-540"/>
      <w:rPr>
        <w:rFonts w:ascii="Verdana" w:eastAsia="Times New Roman" w:hAnsi="Verdana" w:cs="Arial"/>
        <w:color w:val="000000"/>
        <w:lang w:val="pt-BR" w:eastAsia="x-none"/>
      </w:rPr>
    </w:pPr>
    <w:r w:rsidRPr="00AC05E7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03ED00C6" wp14:editId="36436F84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914400" cy="6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BE0F94" w14:textId="77777777" w:rsidR="00AC05E7" w:rsidRPr="00AC05E7" w:rsidRDefault="00AC05E7" w:rsidP="00AC05E7">
    <w:pPr>
      <w:widowControl w:val="0"/>
      <w:suppressAutoHyphens/>
      <w:spacing w:after="0" w:line="240" w:lineRule="auto"/>
      <w:ind w:left="1560"/>
      <w:jc w:val="both"/>
      <w:rPr>
        <w:rFonts w:ascii="Cambria" w:eastAsia="Times New Roman" w:hAnsi="Cambria" w:cs="Arial"/>
        <w:b/>
        <w:sz w:val="20"/>
        <w:szCs w:val="20"/>
        <w:lang w:val="sr-Latn-ME"/>
      </w:rPr>
    </w:pPr>
    <w:r w:rsidRPr="00AC05E7">
      <w:rPr>
        <w:rFonts w:ascii="Cambria" w:eastAsia="Times New Roman" w:hAnsi="Cambria" w:cs="Arial"/>
        <w:sz w:val="20"/>
        <w:szCs w:val="20"/>
        <w:lang w:val="sr-Latn-ME"/>
      </w:rPr>
      <w:t xml:space="preserve">Projekat “Reforma pravosuđa: Unaprjeđivanje kapaciteta organizacija civilnog društva u doprinosu očuvanju integriteta pravosuđa” je finansiran od strane Evropske unije. </w:t>
    </w:r>
  </w:p>
  <w:p w14:paraId="6E686DF0" w14:textId="77777777" w:rsidR="00AC05E7" w:rsidRDefault="00AC05E7" w:rsidP="00AC05E7">
    <w:pPr>
      <w:pStyle w:val="Footer"/>
    </w:pPr>
  </w:p>
  <w:p w14:paraId="374E93D6" w14:textId="77777777" w:rsidR="00AC05E7" w:rsidRPr="00AC05E7" w:rsidRDefault="00AC05E7" w:rsidP="00AC05E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BA41B" w14:textId="77777777" w:rsidR="00E6045F" w:rsidRDefault="00E6045F" w:rsidP="00AC05E7">
      <w:pPr>
        <w:spacing w:after="0" w:line="240" w:lineRule="auto"/>
      </w:pPr>
      <w:r>
        <w:separator/>
      </w:r>
    </w:p>
  </w:footnote>
  <w:footnote w:type="continuationSeparator" w:id="0">
    <w:p w14:paraId="5395B058" w14:textId="77777777" w:rsidR="00E6045F" w:rsidRDefault="00E6045F" w:rsidP="00AC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3E6F5E"/>
    <w:multiLevelType w:val="hybridMultilevel"/>
    <w:tmpl w:val="310AE9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A6923E"/>
    <w:multiLevelType w:val="hybridMultilevel"/>
    <w:tmpl w:val="518C84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5CF8B12"/>
    <w:multiLevelType w:val="hybridMultilevel"/>
    <w:tmpl w:val="C8631E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D7D7D46"/>
    <w:multiLevelType w:val="hybridMultilevel"/>
    <w:tmpl w:val="6E2896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C9"/>
    <w:rsid w:val="0015519E"/>
    <w:rsid w:val="001646A3"/>
    <w:rsid w:val="001A7F8B"/>
    <w:rsid w:val="001D64D0"/>
    <w:rsid w:val="001F7C19"/>
    <w:rsid w:val="0022512A"/>
    <w:rsid w:val="002431B5"/>
    <w:rsid w:val="00281D95"/>
    <w:rsid w:val="002A0CE2"/>
    <w:rsid w:val="00324777"/>
    <w:rsid w:val="00337F48"/>
    <w:rsid w:val="00353A34"/>
    <w:rsid w:val="00381673"/>
    <w:rsid w:val="00384427"/>
    <w:rsid w:val="00392ED5"/>
    <w:rsid w:val="00524941"/>
    <w:rsid w:val="005404C9"/>
    <w:rsid w:val="00673B46"/>
    <w:rsid w:val="00693B3C"/>
    <w:rsid w:val="0071535E"/>
    <w:rsid w:val="007B7952"/>
    <w:rsid w:val="008228F1"/>
    <w:rsid w:val="0087712B"/>
    <w:rsid w:val="008C0E5E"/>
    <w:rsid w:val="008E2C72"/>
    <w:rsid w:val="009515F0"/>
    <w:rsid w:val="00972605"/>
    <w:rsid w:val="00990CBD"/>
    <w:rsid w:val="00A87D88"/>
    <w:rsid w:val="00A965FD"/>
    <w:rsid w:val="00AC05E7"/>
    <w:rsid w:val="00B12C6A"/>
    <w:rsid w:val="00B47299"/>
    <w:rsid w:val="00B55405"/>
    <w:rsid w:val="00B80810"/>
    <w:rsid w:val="00BE0879"/>
    <w:rsid w:val="00C0213E"/>
    <w:rsid w:val="00C177E9"/>
    <w:rsid w:val="00C74343"/>
    <w:rsid w:val="00C81439"/>
    <w:rsid w:val="00CB69A8"/>
    <w:rsid w:val="00CF1777"/>
    <w:rsid w:val="00D54C66"/>
    <w:rsid w:val="00E6045F"/>
    <w:rsid w:val="00E6556A"/>
    <w:rsid w:val="00E7783F"/>
    <w:rsid w:val="00EA1AF1"/>
    <w:rsid w:val="00EF21D0"/>
    <w:rsid w:val="00F404E1"/>
    <w:rsid w:val="00F40EBC"/>
    <w:rsid w:val="00F61687"/>
    <w:rsid w:val="00FA3D7B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52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E7"/>
  </w:style>
  <w:style w:type="paragraph" w:styleId="Footer">
    <w:name w:val="footer"/>
    <w:basedOn w:val="Normal"/>
    <w:link w:val="FooterChar"/>
    <w:uiPriority w:val="99"/>
    <w:unhideWhenUsed/>
    <w:rsid w:val="00AC0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E7"/>
  </w:style>
  <w:style w:type="character" w:styleId="CommentReference">
    <w:name w:val="annotation reference"/>
    <w:basedOn w:val="DefaultParagraphFont"/>
    <w:uiPriority w:val="99"/>
    <w:semiHidden/>
    <w:unhideWhenUsed/>
    <w:rsid w:val="0082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C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E7"/>
  </w:style>
  <w:style w:type="paragraph" w:styleId="Footer">
    <w:name w:val="footer"/>
    <w:basedOn w:val="Normal"/>
    <w:link w:val="FooterChar"/>
    <w:uiPriority w:val="99"/>
    <w:unhideWhenUsed/>
    <w:rsid w:val="00AC0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E7"/>
  </w:style>
  <w:style w:type="character" w:styleId="CommentReference">
    <w:name w:val="annotation reference"/>
    <w:basedOn w:val="DefaultParagraphFont"/>
    <w:uiPriority w:val="99"/>
    <w:semiHidden/>
    <w:unhideWhenUsed/>
    <w:rsid w:val="0082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formapravosudja@cemi.org.m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6CF8-B172-4B4A-ACDE-7ABE904D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</dc:creator>
  <cp:keywords/>
  <dc:description/>
  <cp:lastModifiedBy>Toshiba</cp:lastModifiedBy>
  <cp:revision>26</cp:revision>
  <cp:lastPrinted>2018-09-20T11:57:00Z</cp:lastPrinted>
  <dcterms:created xsi:type="dcterms:W3CDTF">2018-07-24T09:39:00Z</dcterms:created>
  <dcterms:modified xsi:type="dcterms:W3CDTF">2018-10-27T10:33:00Z</dcterms:modified>
</cp:coreProperties>
</file>